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8DE369" w14:textId="1DE74E6D" w:rsidR="005C6149" w:rsidRPr="00D77740" w:rsidRDefault="005C6149" w:rsidP="005C6149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304EE9">
        <w:rPr>
          <w:rFonts w:cs="Arial"/>
          <w:bCs/>
          <w:sz w:val="28"/>
        </w:rPr>
        <w:t xml:space="preserve">3GPP TSG RAN </w:t>
      </w:r>
      <w:r w:rsidRPr="005B0683">
        <w:rPr>
          <w:rFonts w:cs="Arial"/>
          <w:bCs/>
          <w:sz w:val="28"/>
        </w:rPr>
        <w:t>WG</w:t>
      </w:r>
      <w:r>
        <w:rPr>
          <w:rFonts w:cs="Arial" w:hint="eastAsia"/>
          <w:bCs/>
          <w:sz w:val="28"/>
          <w:lang w:eastAsia="ja-JP"/>
        </w:rPr>
        <w:t>4</w:t>
      </w:r>
      <w:r>
        <w:rPr>
          <w:rFonts w:cs="Arial"/>
          <w:bCs/>
          <w:sz w:val="28"/>
        </w:rPr>
        <w:t xml:space="preserve"> Meeting </w:t>
      </w:r>
      <w:r w:rsidRPr="00D057CA">
        <w:rPr>
          <w:rFonts w:cs="Arial"/>
          <w:bCs/>
          <w:sz w:val="28"/>
          <w:lang w:eastAsia="ja-JP"/>
        </w:rPr>
        <w:t>NR-AH#1807</w:t>
      </w:r>
      <w:r w:rsidRPr="00304EE9">
        <w:rPr>
          <w:rFonts w:cs="Arial" w:hint="eastAsia"/>
          <w:bCs/>
          <w:sz w:val="28"/>
          <w:lang w:eastAsia="ja-JP"/>
        </w:rPr>
        <w:tab/>
      </w:r>
      <w:r w:rsidRPr="00304EE9">
        <w:rPr>
          <w:rFonts w:cs="Arial" w:hint="eastAsia"/>
          <w:bCs/>
          <w:sz w:val="28"/>
          <w:lang w:eastAsia="ja-JP"/>
        </w:rPr>
        <w:tab/>
      </w:r>
      <w:r w:rsidRPr="0015206B">
        <w:rPr>
          <w:rFonts w:cs="Arial"/>
          <w:bCs/>
          <w:sz w:val="28"/>
          <w:lang w:eastAsia="ja-JP"/>
        </w:rPr>
        <w:t>R</w:t>
      </w:r>
      <w:r w:rsidRPr="0015206B">
        <w:rPr>
          <w:rFonts w:cs="Arial" w:hint="eastAsia"/>
          <w:bCs/>
          <w:sz w:val="28"/>
          <w:lang w:eastAsia="ja-JP"/>
        </w:rPr>
        <w:t>4</w:t>
      </w:r>
      <w:r w:rsidRPr="0015206B">
        <w:rPr>
          <w:rFonts w:cs="Arial"/>
          <w:bCs/>
          <w:sz w:val="28"/>
          <w:lang w:eastAsia="ja-JP"/>
        </w:rPr>
        <w:t>-180</w:t>
      </w:r>
      <w:r w:rsidR="0015206B" w:rsidRPr="0015206B">
        <w:rPr>
          <w:rFonts w:cs="Arial"/>
          <w:bCs/>
          <w:sz w:val="28"/>
          <w:lang w:eastAsia="ja-JP"/>
        </w:rPr>
        <w:t>8929</w:t>
      </w:r>
    </w:p>
    <w:p w14:paraId="3C5A27F5" w14:textId="77777777" w:rsidR="005C6149" w:rsidRPr="005B0683" w:rsidRDefault="005C6149" w:rsidP="005C6149">
      <w:pPr>
        <w:pStyle w:val="a4"/>
        <w:rPr>
          <w:rFonts w:cs="Arial"/>
          <w:bCs/>
          <w:sz w:val="28"/>
          <w:lang w:eastAsia="ja-JP"/>
        </w:rPr>
      </w:pPr>
      <w:r w:rsidRPr="00D304BD">
        <w:rPr>
          <w:rFonts w:cs="Arial"/>
          <w:bCs/>
          <w:sz w:val="28"/>
          <w:lang w:eastAsia="ja-JP"/>
        </w:rPr>
        <w:t>Montreal, Canada, 2nd – 6th July, 2018</w:t>
      </w:r>
    </w:p>
    <w:p w14:paraId="69BBC2BC" w14:textId="77777777" w:rsidR="00DD43F2" w:rsidRPr="005C6149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632A933E" w14:textId="77777777" w:rsidR="00DD43F2" w:rsidRPr="00B435C8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14:paraId="735F8F68" w14:textId="39545D56" w:rsidR="00DD43F2" w:rsidRPr="00E57E83" w:rsidRDefault="00DD43F2" w:rsidP="00DD43F2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="005C6149">
        <w:rPr>
          <w:rFonts w:ascii="Arial" w:eastAsia="ＭＳ 明朝" w:hAnsi="Arial"/>
          <w:sz w:val="24"/>
          <w:lang w:val="en-US" w:eastAsia="ja-JP"/>
        </w:rPr>
        <w:t>Remaining issues on gap sharing</w:t>
      </w:r>
    </w:p>
    <w:p w14:paraId="340D7979" w14:textId="77777777" w:rsidR="00DD43F2" w:rsidRPr="00E57E83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5C6149">
        <w:rPr>
          <w:rFonts w:ascii="Arial" w:eastAsiaTheme="minorEastAsia" w:hAnsi="Arial"/>
          <w:sz w:val="24"/>
          <w:lang w:val="pt-BR" w:eastAsia="ja-JP"/>
        </w:rPr>
        <w:t>5.2.3.4</w:t>
      </w:r>
    </w:p>
    <w:p w14:paraId="03F9F7FE" w14:textId="77777777"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14:paraId="27AB875E" w14:textId="77777777"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7A74EE8C" w14:textId="19C2CCF7" w:rsidR="00BC6148" w:rsidRPr="00BC6148" w:rsidRDefault="0007459F" w:rsidP="00BC6148">
      <w:pPr>
        <w:rPr>
          <w:lang w:eastAsia="ja-JP"/>
        </w:rPr>
      </w:pPr>
      <w:r>
        <w:rPr>
          <w:rFonts w:eastAsiaTheme="minorEastAsia" w:hint="eastAsia"/>
          <w:lang w:eastAsia="ja-JP"/>
        </w:rPr>
        <w:t xml:space="preserve">In last RAN4 meeting, RAN4 reached the consensus on introducing </w:t>
      </w:r>
      <w:r w:rsidR="00A32A47">
        <w:rPr>
          <w:rFonts w:eastAsiaTheme="minorEastAsia"/>
          <w:lang w:eastAsia="ja-JP"/>
        </w:rPr>
        <w:t xml:space="preserve">measurement </w:t>
      </w:r>
      <w:r>
        <w:rPr>
          <w:rFonts w:eastAsiaTheme="minorEastAsia" w:hint="eastAsia"/>
          <w:lang w:eastAsia="ja-JP"/>
        </w:rPr>
        <w:t>gap sharing factor and send the LS to RAN2 to ask introducing</w:t>
      </w:r>
      <w:r>
        <w:rPr>
          <w:rFonts w:eastAsiaTheme="minorEastAsia"/>
          <w:lang w:eastAsia="ja-JP"/>
        </w:rPr>
        <w:t xml:space="preserve"> the corresponding signalling [1]. </w:t>
      </w:r>
      <w:r w:rsidR="00AC36D9">
        <w:rPr>
          <w:rFonts w:eastAsiaTheme="minorEastAsia"/>
          <w:lang w:eastAsia="ja-JP"/>
        </w:rPr>
        <w:t xml:space="preserve">In parallel, RAN2 introduced the corresponding IE for </w:t>
      </w:r>
      <w:r w:rsidR="00A32A47">
        <w:rPr>
          <w:rFonts w:eastAsiaTheme="minorEastAsia"/>
          <w:lang w:eastAsia="ja-JP"/>
        </w:rPr>
        <w:t xml:space="preserve">measurement </w:t>
      </w:r>
      <w:r w:rsidR="00AC36D9">
        <w:rPr>
          <w:rFonts w:eastAsiaTheme="minorEastAsia"/>
          <w:lang w:eastAsia="ja-JP"/>
        </w:rPr>
        <w:t>gap sharing</w:t>
      </w:r>
      <w:r w:rsidR="008729B9">
        <w:rPr>
          <w:rFonts w:eastAsiaTheme="minorEastAsia"/>
          <w:lang w:eastAsia="ja-JP"/>
        </w:rPr>
        <w:t xml:space="preserve"> </w:t>
      </w:r>
      <w:r w:rsidR="003D223E">
        <w:rPr>
          <w:rFonts w:eastAsiaTheme="minorEastAsia" w:hint="eastAsia"/>
          <w:lang w:eastAsia="ja-JP"/>
        </w:rPr>
        <w:t>scheme</w:t>
      </w:r>
      <w:r w:rsidR="003D223E">
        <w:rPr>
          <w:rFonts w:eastAsiaTheme="minorEastAsia"/>
          <w:lang w:eastAsia="ja-JP"/>
        </w:rPr>
        <w:t xml:space="preserve"> </w:t>
      </w:r>
      <w:r w:rsidR="008729B9">
        <w:rPr>
          <w:rFonts w:eastAsiaTheme="minorEastAsia"/>
          <w:lang w:eastAsia="ja-JP"/>
        </w:rPr>
        <w:t>[1][2]</w:t>
      </w:r>
      <w:r w:rsidR="00AC36D9">
        <w:rPr>
          <w:rFonts w:eastAsiaTheme="minorEastAsia"/>
          <w:lang w:eastAsia="ja-JP"/>
        </w:rPr>
        <w:t xml:space="preserve">. </w:t>
      </w:r>
      <w:r w:rsidR="00DE1AF3">
        <w:rPr>
          <w:rFonts w:eastAsiaTheme="minorEastAsia"/>
          <w:lang w:eastAsia="ja-JP"/>
        </w:rPr>
        <w:t>However,</w:t>
      </w:r>
      <w:r w:rsidR="003D223E">
        <w:rPr>
          <w:rFonts w:eastAsiaTheme="minorEastAsia"/>
          <w:lang w:eastAsia="ja-JP"/>
        </w:rPr>
        <w:t xml:space="preserve"> the detailed </w:t>
      </w:r>
      <w:r w:rsidR="003D223E">
        <w:rPr>
          <w:rFonts w:eastAsiaTheme="minorEastAsia" w:hint="eastAsia"/>
          <w:lang w:eastAsia="ja-JP"/>
        </w:rPr>
        <w:t>definition of each index of gap sharing scheme</w:t>
      </w:r>
      <w:r w:rsidR="003D223E">
        <w:rPr>
          <w:rFonts w:eastAsiaTheme="minorEastAsia"/>
          <w:lang w:eastAsia="ja-JP"/>
        </w:rPr>
        <w:t xml:space="preserve"> are </w:t>
      </w:r>
      <w:r w:rsidR="003D223E">
        <w:rPr>
          <w:rFonts w:eastAsiaTheme="minorEastAsia" w:hint="eastAsia"/>
          <w:lang w:eastAsia="ja-JP"/>
        </w:rPr>
        <w:t xml:space="preserve">up to RAN4 and </w:t>
      </w:r>
      <w:r w:rsidR="003D223E">
        <w:rPr>
          <w:rFonts w:eastAsiaTheme="minorEastAsia"/>
          <w:lang w:eastAsia="ja-JP"/>
        </w:rPr>
        <w:t>still under discussion. In this contribution, we provide our views on the gap sharing</w:t>
      </w:r>
      <w:r w:rsidR="003D223E">
        <w:rPr>
          <w:rFonts w:eastAsiaTheme="minorEastAsia" w:hint="eastAsia"/>
          <w:lang w:eastAsia="ja-JP"/>
        </w:rPr>
        <w:t xml:space="preserve"> scheme definition</w:t>
      </w:r>
      <w:r w:rsidR="003D223E">
        <w:rPr>
          <w:rFonts w:eastAsiaTheme="minorEastAsia"/>
          <w:lang w:eastAsia="ja-JP"/>
        </w:rPr>
        <w:t>.</w:t>
      </w:r>
    </w:p>
    <w:p w14:paraId="72F0630C" w14:textId="77777777"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0B14BCAC" w14:textId="1FECFB1D" w:rsidR="00F31D15" w:rsidRPr="00F31D15" w:rsidRDefault="00A32A47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According to TS36.331 and TS38.331</w:t>
      </w:r>
      <w:r w:rsidR="00463585">
        <w:rPr>
          <w:rFonts w:eastAsiaTheme="minorEastAsia"/>
          <w:lang w:eastAsia="ja-JP"/>
        </w:rPr>
        <w:t xml:space="preserve">, </w:t>
      </w:r>
      <w:r w:rsidR="00A37E54">
        <w:rPr>
          <w:rFonts w:eastAsiaTheme="minorEastAsia"/>
          <w:lang w:eastAsia="ja-JP"/>
        </w:rPr>
        <w:t>t</w:t>
      </w:r>
      <w:r>
        <w:rPr>
          <w:rFonts w:eastAsiaTheme="minorEastAsia" w:hint="eastAsia"/>
          <w:lang w:eastAsia="ja-JP"/>
        </w:rPr>
        <w:t xml:space="preserve">he </w:t>
      </w:r>
      <w:r>
        <w:rPr>
          <w:rFonts w:eastAsiaTheme="minorEastAsia"/>
          <w:lang w:eastAsia="ja-JP"/>
        </w:rPr>
        <w:t>IE for measurement gap sharing configuration was int</w:t>
      </w:r>
      <w:r w:rsidR="00463585">
        <w:rPr>
          <w:rFonts w:eastAsiaTheme="minorEastAsia"/>
          <w:lang w:eastAsia="ja-JP"/>
        </w:rPr>
        <w:t xml:space="preserve">roduced as follows. It means that the appropriate values of X for </w:t>
      </w:r>
      <w:r w:rsidR="00463585" w:rsidRPr="00463585">
        <w:rPr>
          <w:rFonts w:eastAsiaTheme="minorEastAsia"/>
          <w:lang w:eastAsia="ja-JP"/>
        </w:rPr>
        <w:t xml:space="preserve">calculating </w:t>
      </w:r>
      <w:r w:rsidR="00463585">
        <w:rPr>
          <w:rFonts w:eastAsiaTheme="minorEastAsia"/>
          <w:lang w:eastAsia="ja-JP"/>
        </w:rPr>
        <w:t xml:space="preserve">the </w:t>
      </w:r>
      <w:r w:rsidR="00463585" w:rsidRPr="00463585">
        <w:rPr>
          <w:rFonts w:eastAsiaTheme="minorEastAsia"/>
          <w:lang w:eastAsia="ja-JP"/>
        </w:rPr>
        <w:t xml:space="preserve">gap sharing factor </w:t>
      </w:r>
      <w:r w:rsidR="00F31D15">
        <w:rPr>
          <w:rFonts w:eastAsiaTheme="minorEastAsia"/>
          <w:lang w:eastAsia="ja-JP"/>
        </w:rPr>
        <w:t>can be discussed in RAN4, i.e., the way of utilizing this configuration</w:t>
      </w:r>
      <w:r w:rsidR="008A5BCE">
        <w:rPr>
          <w:rFonts w:eastAsiaTheme="minorEastAsia"/>
          <w:lang w:eastAsia="ja-JP"/>
        </w:rPr>
        <w:t>.</w:t>
      </w:r>
      <w:r w:rsidR="00F31D15">
        <w:rPr>
          <w:rFonts w:eastAsiaTheme="minorEastAsia"/>
          <w:lang w:eastAsia="ja-JP"/>
        </w:rPr>
        <w:t xml:space="preserve"> </w:t>
      </w:r>
      <w:r w:rsidR="008A5BCE">
        <w:rPr>
          <w:rFonts w:eastAsiaTheme="minorEastAsia"/>
          <w:lang w:eastAsia="ja-JP"/>
        </w:rPr>
        <w:t xml:space="preserve">In addition, </w:t>
      </w:r>
      <w:r w:rsidR="00463585">
        <w:rPr>
          <w:rFonts w:eastAsiaTheme="minorEastAsia"/>
          <w:lang w:eastAsia="ja-JP"/>
        </w:rPr>
        <w:t xml:space="preserve">the gap sharing factor </w:t>
      </w:r>
      <w:r w:rsidR="00A37E54">
        <w:rPr>
          <w:rFonts w:eastAsiaTheme="minorEastAsia"/>
          <w:lang w:eastAsia="ja-JP"/>
        </w:rPr>
        <w:t xml:space="preserve">for per-FR gap </w:t>
      </w:r>
      <w:r w:rsidR="00463585">
        <w:rPr>
          <w:rFonts w:eastAsiaTheme="minorEastAsia"/>
          <w:lang w:eastAsia="ja-JP"/>
        </w:rPr>
        <w:t xml:space="preserve">can be configured separately </w:t>
      </w:r>
      <w:r w:rsidR="00A37E54">
        <w:rPr>
          <w:rFonts w:eastAsiaTheme="minorEastAsia"/>
          <w:lang w:eastAsia="ja-JP"/>
        </w:rPr>
        <w:t>between FR1 including LTE and FR2.</w:t>
      </w:r>
    </w:p>
    <w:p w14:paraId="3596C8F5" w14:textId="77777777" w:rsidR="00A32A47" w:rsidRDefault="00A32A47" w:rsidP="00BC6148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31D15" w14:paraId="5C416D1B" w14:textId="77777777" w:rsidTr="00F31D15">
        <w:tc>
          <w:tcPr>
            <w:tcW w:w="9855" w:type="dxa"/>
          </w:tcPr>
          <w:p w14:paraId="74A83ADD" w14:textId="77777777" w:rsidR="00F31D15" w:rsidRDefault="00F31D15" w:rsidP="00F31D15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For TS36.331:</w:t>
            </w:r>
          </w:p>
          <w:p w14:paraId="74E724A5" w14:textId="77777777" w:rsidR="00F31D15" w:rsidRPr="00A32A47" w:rsidRDefault="00F31D15" w:rsidP="00F31D15">
            <w:pPr>
              <w:jc w:val="center"/>
              <w:rPr>
                <w:rFonts w:ascii="Arial" w:eastAsiaTheme="minorEastAsia" w:hAnsi="Arial" w:cs="Arial"/>
                <w:b/>
                <w:lang w:eastAsia="ja-JP"/>
              </w:rPr>
            </w:pPr>
            <w:r w:rsidRPr="00A32A47">
              <w:rPr>
                <w:rFonts w:ascii="Arial" w:hAnsi="Arial" w:cs="Arial"/>
                <w:b/>
                <w:bCs/>
                <w:i/>
                <w:iCs/>
              </w:rPr>
              <w:t xml:space="preserve">MeasGapSharingConfig </w:t>
            </w:r>
            <w:smartTag w:uri="urn:schemas-microsoft-com:office:smarttags" w:element="PersonName">
              <w:r w:rsidRPr="00A32A47">
                <w:rPr>
                  <w:rFonts w:ascii="Arial" w:hAnsi="Arial" w:cs="Arial"/>
                  <w:b/>
                </w:rPr>
                <w:t>info</w:t>
              </w:r>
            </w:smartTag>
            <w:r w:rsidRPr="00A32A47">
              <w:rPr>
                <w:rFonts w:ascii="Arial" w:hAnsi="Arial" w:cs="Arial"/>
                <w:b/>
              </w:rPr>
              <w:t>rmation element</w:t>
            </w:r>
          </w:p>
          <w:p w14:paraId="6275D197" w14:textId="77777777" w:rsidR="00F31D15" w:rsidRPr="00941393" w:rsidRDefault="00F31D15" w:rsidP="00F31D15">
            <w:pPr>
              <w:pStyle w:val="PL"/>
              <w:shd w:val="clear" w:color="auto" w:fill="E6E6E6"/>
            </w:pPr>
            <w:r w:rsidRPr="00941393">
              <w:t>-- ASN1STA</w:t>
            </w:r>
            <w:smartTag w:uri="urn:schemas-microsoft-com:office:smarttags" w:element="PersonName">
              <w:r w:rsidRPr="00941393">
                <w:t>RT</w:t>
              </w:r>
            </w:smartTag>
          </w:p>
          <w:p w14:paraId="5CF66D3D" w14:textId="77777777" w:rsidR="00F31D15" w:rsidRPr="00941393" w:rsidRDefault="00F31D15" w:rsidP="00F31D15">
            <w:pPr>
              <w:pStyle w:val="PL"/>
              <w:shd w:val="clear" w:color="auto" w:fill="E6E6E6"/>
            </w:pPr>
          </w:p>
          <w:p w14:paraId="74C99FC3" w14:textId="77777777" w:rsidR="00F31D15" w:rsidRPr="00941393" w:rsidRDefault="00F31D15" w:rsidP="00F31D15">
            <w:pPr>
              <w:pStyle w:val="PL"/>
              <w:shd w:val="clear" w:color="auto" w:fill="E6E6E6"/>
            </w:pPr>
            <w:r w:rsidRPr="00941393">
              <w:t>MeasGapSharingConfig-r14 ::=</w:t>
            </w:r>
            <w:r w:rsidRPr="00941393">
              <w:tab/>
            </w:r>
            <w:r w:rsidRPr="00941393">
              <w:tab/>
            </w:r>
            <w:r w:rsidRPr="00941393">
              <w:tab/>
              <w:t>CHOICE {</w:t>
            </w:r>
          </w:p>
          <w:p w14:paraId="7602FD8A" w14:textId="77777777" w:rsidR="00F31D15" w:rsidRPr="00941393" w:rsidRDefault="00F31D15" w:rsidP="00F31D15">
            <w:pPr>
              <w:pStyle w:val="PL"/>
              <w:shd w:val="clear" w:color="auto" w:fill="E6E6E6"/>
              <w:tabs>
                <w:tab w:val="clear" w:pos="4992"/>
                <w:tab w:val="left" w:pos="4690"/>
              </w:tabs>
            </w:pPr>
            <w:r w:rsidRPr="00941393">
              <w:tab/>
              <w:t>release</w:t>
            </w:r>
            <w:r w:rsidRPr="00941393">
              <w:tab/>
            </w:r>
            <w:r w:rsidRPr="00941393">
              <w:tab/>
            </w:r>
            <w:r w:rsidRPr="00941393">
              <w:tab/>
            </w:r>
            <w:r w:rsidRPr="00941393">
              <w:tab/>
            </w:r>
            <w:r w:rsidRPr="00941393">
              <w:tab/>
            </w:r>
            <w:r w:rsidRPr="00941393">
              <w:tab/>
            </w:r>
            <w:r w:rsidRPr="00941393">
              <w:tab/>
            </w:r>
            <w:r w:rsidRPr="00941393">
              <w:tab/>
              <w:t>NULL,</w:t>
            </w:r>
          </w:p>
          <w:p w14:paraId="6BC58127" w14:textId="77777777" w:rsidR="00F31D15" w:rsidRPr="00941393" w:rsidRDefault="00F31D15" w:rsidP="00F31D15">
            <w:pPr>
              <w:pStyle w:val="PL"/>
              <w:shd w:val="clear" w:color="auto" w:fill="E6E6E6"/>
            </w:pPr>
            <w:r w:rsidRPr="00941393">
              <w:tab/>
              <w:t>setup</w:t>
            </w:r>
            <w:r w:rsidRPr="00941393">
              <w:tab/>
            </w:r>
            <w:r w:rsidRPr="00941393">
              <w:tab/>
            </w:r>
            <w:r w:rsidRPr="00941393">
              <w:tab/>
            </w:r>
            <w:r w:rsidRPr="00941393">
              <w:tab/>
            </w:r>
            <w:r w:rsidRPr="00941393">
              <w:tab/>
            </w:r>
            <w:r w:rsidRPr="00941393">
              <w:tab/>
            </w:r>
            <w:r w:rsidRPr="00941393">
              <w:tab/>
            </w:r>
            <w:r w:rsidRPr="00941393">
              <w:tab/>
              <w:t>SEQUENCE {</w:t>
            </w:r>
          </w:p>
          <w:p w14:paraId="12F8B646" w14:textId="77777777" w:rsidR="00F31D15" w:rsidRPr="00941393" w:rsidRDefault="00F31D15" w:rsidP="00F31D15">
            <w:pPr>
              <w:pStyle w:val="PL"/>
              <w:shd w:val="clear" w:color="auto" w:fill="E6E6E6"/>
            </w:pPr>
            <w:r w:rsidRPr="00941393">
              <w:tab/>
            </w:r>
            <w:r w:rsidRPr="00941393">
              <w:tab/>
              <w:t>measGapSharingScheme-r14</w:t>
            </w:r>
            <w:r w:rsidRPr="00941393">
              <w:tab/>
            </w:r>
            <w:r w:rsidRPr="00941393">
              <w:tab/>
            </w:r>
            <w:r w:rsidRPr="00941393">
              <w:tab/>
            </w:r>
            <w:r w:rsidRPr="00941393">
              <w:tab/>
              <w:t>ENUMERATED {scheme00, scheme01, scheme10, scheme11}</w:t>
            </w:r>
            <w:r w:rsidRPr="00941393">
              <w:tab/>
            </w:r>
          </w:p>
          <w:p w14:paraId="6A754DB4" w14:textId="77777777" w:rsidR="00F31D15" w:rsidRPr="00941393" w:rsidRDefault="00F31D15" w:rsidP="00F31D15">
            <w:pPr>
              <w:pStyle w:val="PL"/>
              <w:shd w:val="clear" w:color="auto" w:fill="E6E6E6"/>
            </w:pPr>
            <w:r w:rsidRPr="00941393">
              <w:tab/>
              <w:t>}</w:t>
            </w:r>
          </w:p>
          <w:p w14:paraId="3132EE06" w14:textId="77777777" w:rsidR="00F31D15" w:rsidRPr="00941393" w:rsidRDefault="00F31D15" w:rsidP="00F31D15">
            <w:pPr>
              <w:pStyle w:val="PL"/>
              <w:shd w:val="clear" w:color="auto" w:fill="E6E6E6"/>
            </w:pPr>
            <w:r w:rsidRPr="00941393">
              <w:t>}</w:t>
            </w:r>
          </w:p>
          <w:p w14:paraId="09E22AC8" w14:textId="77777777" w:rsidR="00F31D15" w:rsidRPr="00941393" w:rsidRDefault="00F31D15" w:rsidP="00F31D15">
            <w:pPr>
              <w:pStyle w:val="PL"/>
              <w:shd w:val="clear" w:color="auto" w:fill="E6E6E6"/>
            </w:pPr>
          </w:p>
          <w:p w14:paraId="449002E3" w14:textId="77777777" w:rsidR="00F31D15" w:rsidRPr="00941393" w:rsidRDefault="00F31D15" w:rsidP="00F31D15">
            <w:pPr>
              <w:pStyle w:val="PL"/>
              <w:shd w:val="clear" w:color="auto" w:fill="E6E6E6"/>
            </w:pPr>
            <w:r w:rsidRPr="00941393">
              <w:t>-- ASN1STOP</w:t>
            </w:r>
          </w:p>
          <w:p w14:paraId="63CB9C33" w14:textId="77777777" w:rsidR="00F31D15" w:rsidRDefault="00F31D15" w:rsidP="00F31D15">
            <w:pPr>
              <w:rPr>
                <w:lang w:eastAsia="zh-CN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9639"/>
            </w:tblGrid>
            <w:tr w:rsidR="00F31D15" w:rsidRPr="00A32A47" w14:paraId="0EA03A6F" w14:textId="77777777" w:rsidTr="00075570">
              <w:trPr>
                <w:cantSplit/>
                <w:trHeight w:val="52"/>
                <w:tblHeader/>
              </w:trPr>
              <w:tc>
                <w:tcPr>
                  <w:tcW w:w="9639" w:type="dxa"/>
                  <w:tcBorders>
                    <w:bottom w:val="single" w:sz="4" w:space="0" w:color="808080"/>
                  </w:tcBorders>
                </w:tcPr>
                <w:p w14:paraId="15343349" w14:textId="77777777" w:rsidR="00F31D15" w:rsidRPr="00A32A47" w:rsidRDefault="00F31D15" w:rsidP="00F31D1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A32A47">
                    <w:rPr>
                      <w:rFonts w:ascii="Arial" w:eastAsia="Times New Roman" w:hAnsi="Arial"/>
                      <w:b/>
                      <w:i/>
                      <w:noProof/>
                      <w:sz w:val="18"/>
                      <w:lang w:eastAsia="en-GB"/>
                    </w:rPr>
                    <w:t>MeasGapSharingConfig</w:t>
                  </w:r>
                  <w:r w:rsidRPr="00A32A47">
                    <w:rPr>
                      <w:rFonts w:ascii="Arial" w:eastAsia="Times New Roman" w:hAnsi="Arial"/>
                      <w:b/>
                      <w:iCs/>
                      <w:noProof/>
                      <w:sz w:val="18"/>
                      <w:lang w:eastAsia="en-GB"/>
                    </w:rPr>
                    <w:t xml:space="preserve"> field descriptions</w:t>
                  </w:r>
                </w:p>
              </w:tc>
            </w:tr>
            <w:tr w:rsidR="00F31D15" w:rsidRPr="00A32A47" w14:paraId="4C7AD45A" w14:textId="77777777" w:rsidTr="00075570">
              <w:trPr>
                <w:cantSplit/>
              </w:trPr>
              <w:tc>
                <w:tcPr>
                  <w:tcW w:w="9639" w:type="dxa"/>
                </w:tcPr>
                <w:p w14:paraId="33EE6FAB" w14:textId="77777777" w:rsidR="00F31D15" w:rsidRPr="00A32A47" w:rsidRDefault="00F31D15" w:rsidP="00F31D1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b/>
                      <w:bCs/>
                      <w:i/>
                      <w:noProof/>
                      <w:sz w:val="18"/>
                      <w:lang w:eastAsia="en-GB"/>
                    </w:rPr>
                  </w:pPr>
                  <w:r w:rsidRPr="00A32A47">
                    <w:rPr>
                      <w:rFonts w:ascii="Arial" w:eastAsia="Times New Roman" w:hAnsi="Arial"/>
                      <w:b/>
                      <w:bCs/>
                      <w:i/>
                      <w:noProof/>
                      <w:sz w:val="18"/>
                      <w:lang w:eastAsia="en-GB"/>
                    </w:rPr>
                    <w:t>measGapSharingScheme</w:t>
                  </w:r>
                </w:p>
                <w:p w14:paraId="5D3EC790" w14:textId="77777777" w:rsidR="00F31D15" w:rsidRPr="00A32A47" w:rsidRDefault="00F31D15" w:rsidP="00F31D1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A32A47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Indicates the measurement gaps sharing scheme </w:t>
                  </w:r>
                  <w:r w:rsidRPr="00A32A47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for BL UEs in CE mode A and CE mode B and </w:t>
                  </w:r>
                  <w:r w:rsidRPr="00BB634F">
                    <w:rPr>
                      <w:rFonts w:ascii="Arial" w:hAnsi="Arial"/>
                      <w:sz w:val="18"/>
                      <w:highlight w:val="yellow"/>
                    </w:rPr>
                    <w:t>for EN-DC</w:t>
                  </w:r>
                  <w:r w:rsidRPr="00A32A47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 (for the measurement gap configured by E-UTRAN). For BL UEs, see TS 36.133 [16, Table 8.13.2.1.1.1-2 and Table 8.13.3.1.1.1-3]. </w:t>
                  </w:r>
                  <w:r w:rsidRPr="00BB634F">
                    <w:rPr>
                      <w:rFonts w:ascii="Arial" w:hAnsi="Arial"/>
                      <w:sz w:val="18"/>
                      <w:highlight w:val="yellow"/>
                    </w:rPr>
                    <w:t>For EN-DC, see TS 36.133 [16, Table FFS]</w:t>
                  </w:r>
                  <w:r w:rsidRPr="00A32A47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. Value </w:t>
                  </w:r>
                  <w:r w:rsidRPr="00A32A47">
                    <w:rPr>
                      <w:rFonts w:ascii="Arial" w:eastAsia="Times New Roman" w:hAnsi="Arial"/>
                      <w:i/>
                      <w:sz w:val="18"/>
                      <w:lang w:eastAsia="en-GB"/>
                    </w:rPr>
                    <w:t>scheme00</w:t>
                  </w:r>
                  <w:r w:rsidRPr="00A32A47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 corresponds to "00", value </w:t>
                  </w:r>
                  <w:r w:rsidRPr="00A32A47">
                    <w:rPr>
                      <w:rFonts w:ascii="Arial" w:eastAsia="Times New Roman" w:hAnsi="Arial"/>
                      <w:i/>
                      <w:sz w:val="18"/>
                      <w:lang w:eastAsia="en-GB"/>
                    </w:rPr>
                    <w:t>scheme01</w:t>
                  </w:r>
                  <w:r w:rsidRPr="00A32A47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 corresponds to "01", and so on.</w:t>
                  </w:r>
                </w:p>
              </w:tc>
            </w:tr>
          </w:tbl>
          <w:p w14:paraId="1F314FE6" w14:textId="77777777" w:rsidR="00F31D15" w:rsidRPr="00A32A47" w:rsidRDefault="00F31D15" w:rsidP="00F31D15">
            <w:pPr>
              <w:rPr>
                <w:lang w:eastAsia="zh-CN"/>
              </w:rPr>
            </w:pPr>
          </w:p>
          <w:p w14:paraId="41D2DDCE" w14:textId="77777777" w:rsidR="00F31D15" w:rsidRPr="00A32A47" w:rsidRDefault="00F31D15" w:rsidP="00F31D15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For TS38.331:</w:t>
            </w:r>
          </w:p>
          <w:p w14:paraId="51940AF7" w14:textId="77777777" w:rsidR="00F31D15" w:rsidRPr="00A32A47" w:rsidRDefault="00F31D15" w:rsidP="00F31D1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/>
                <w:b/>
                <w:lang w:eastAsia="x-none"/>
              </w:rPr>
            </w:pPr>
            <w:r w:rsidRPr="00A32A47">
              <w:rPr>
                <w:rFonts w:ascii="Arial" w:eastAsia="Times New Roman" w:hAnsi="Arial"/>
                <w:b/>
                <w:i/>
                <w:lang w:eastAsia="x-none"/>
              </w:rPr>
              <w:t>MeasGapSharingConfig</w:t>
            </w:r>
            <w:r w:rsidRPr="00A32A47">
              <w:rPr>
                <w:rFonts w:ascii="Arial" w:eastAsia="Times New Roman" w:hAnsi="Arial"/>
                <w:b/>
                <w:lang w:eastAsia="x-none"/>
              </w:rPr>
              <w:t xml:space="preserve"> information element</w:t>
            </w:r>
          </w:p>
          <w:p w14:paraId="37758B7C" w14:textId="77777777" w:rsidR="00F31D15" w:rsidRPr="00A32A47" w:rsidRDefault="00F31D15" w:rsidP="00F31D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rFonts w:ascii="Courier New" w:eastAsia="Batang" w:hAnsi="Courier New"/>
                <w:noProof/>
                <w:color w:val="808080"/>
                <w:sz w:val="16"/>
                <w:lang w:eastAsia="sv-SE"/>
              </w:rPr>
            </w:pPr>
            <w:r w:rsidRPr="00A32A47">
              <w:rPr>
                <w:rFonts w:ascii="Courier New" w:eastAsia="Batang" w:hAnsi="Courier New"/>
                <w:noProof/>
                <w:color w:val="808080"/>
                <w:sz w:val="16"/>
                <w:lang w:eastAsia="sv-SE"/>
              </w:rPr>
              <w:t>-- ASN1START</w:t>
            </w:r>
          </w:p>
          <w:p w14:paraId="3374E126" w14:textId="77777777" w:rsidR="00F31D15" w:rsidRPr="00A32A47" w:rsidRDefault="00F31D15" w:rsidP="00F31D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rFonts w:ascii="Courier New" w:eastAsia="Batang" w:hAnsi="Courier New"/>
                <w:noProof/>
                <w:color w:val="808080"/>
                <w:sz w:val="16"/>
                <w:lang w:eastAsia="sv-SE"/>
              </w:rPr>
            </w:pPr>
            <w:r w:rsidRPr="00A32A47">
              <w:rPr>
                <w:rFonts w:ascii="Courier New" w:eastAsia="Batang" w:hAnsi="Courier New"/>
                <w:noProof/>
                <w:color w:val="808080"/>
                <w:sz w:val="16"/>
                <w:lang w:eastAsia="sv-SE"/>
              </w:rPr>
              <w:t>--TAG-MEAS-GAP-SHARING-CONFIG-START</w:t>
            </w:r>
          </w:p>
          <w:p w14:paraId="25EE4520" w14:textId="77777777" w:rsidR="00F31D15" w:rsidRPr="00A32A47" w:rsidRDefault="00F31D15" w:rsidP="00F31D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rFonts w:ascii="Courier New" w:eastAsia="Batang" w:hAnsi="Courier New"/>
                <w:noProof/>
                <w:sz w:val="16"/>
                <w:lang w:eastAsia="sv-SE"/>
              </w:rPr>
            </w:pPr>
          </w:p>
          <w:p w14:paraId="40DE99B1" w14:textId="77777777" w:rsidR="00F31D15" w:rsidRPr="00A32A47" w:rsidRDefault="00F31D15" w:rsidP="00F31D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rFonts w:ascii="Courier New" w:eastAsia="Batang" w:hAnsi="Courier New"/>
                <w:noProof/>
                <w:sz w:val="16"/>
                <w:lang w:eastAsia="sv-SE"/>
              </w:rPr>
            </w:pPr>
            <w:r w:rsidRPr="00A32A47">
              <w:rPr>
                <w:rFonts w:ascii="Courier New" w:eastAsia="Batang" w:hAnsi="Courier New"/>
                <w:noProof/>
                <w:sz w:val="16"/>
                <w:lang w:eastAsia="sv-SE"/>
              </w:rPr>
              <w:t>MeasGapSharingConfig ::=</w:t>
            </w:r>
            <w:r w:rsidRPr="00A32A47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</w:r>
            <w:r w:rsidRPr="00A32A47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</w:r>
            <w:r w:rsidRPr="00A32A47">
              <w:rPr>
                <w:rFonts w:ascii="Courier New" w:eastAsia="Batang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A32A47">
              <w:rPr>
                <w:rFonts w:ascii="Courier New" w:eastAsia="Batang" w:hAnsi="Courier New"/>
                <w:noProof/>
                <w:sz w:val="16"/>
                <w:lang w:eastAsia="sv-SE"/>
              </w:rPr>
              <w:t xml:space="preserve"> {</w:t>
            </w:r>
          </w:p>
          <w:p w14:paraId="36BAF690" w14:textId="77777777" w:rsidR="00F31D15" w:rsidRPr="00A32A47" w:rsidRDefault="00F31D15" w:rsidP="00F31D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rFonts w:ascii="Courier New" w:eastAsia="Batang" w:hAnsi="Courier New"/>
                <w:noProof/>
                <w:color w:val="808080"/>
                <w:sz w:val="16"/>
                <w:lang w:eastAsia="sv-SE"/>
              </w:rPr>
            </w:pPr>
            <w:r w:rsidRPr="00A32A47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  <w:t xml:space="preserve">gapSharingFR2 </w:t>
            </w:r>
            <w:r w:rsidRPr="00A32A47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</w:r>
            <w:r w:rsidRPr="00A32A47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</w:r>
            <w:r w:rsidRPr="00A32A47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</w:r>
            <w:r w:rsidRPr="00A32A47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  <w:t>SetupRelease { MeasGapSharingScheme }</w:t>
            </w:r>
            <w:r w:rsidRPr="00A32A47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</w:r>
            <w:r w:rsidRPr="00A32A47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</w:r>
            <w:r w:rsidRPr="00A32A47">
              <w:rPr>
                <w:rFonts w:ascii="Courier New" w:eastAsia="Batang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A32A47">
              <w:rPr>
                <w:rFonts w:ascii="Courier New" w:eastAsia="Batang" w:hAnsi="Courier New"/>
                <w:noProof/>
                <w:sz w:val="16"/>
                <w:lang w:eastAsia="sv-SE"/>
              </w:rPr>
              <w:t>,</w:t>
            </w:r>
            <w:r w:rsidRPr="00A32A47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</w:r>
            <w:r w:rsidRPr="00A32A47">
              <w:rPr>
                <w:rFonts w:ascii="Courier New" w:eastAsia="Batang" w:hAnsi="Courier New"/>
                <w:noProof/>
                <w:color w:val="808080"/>
                <w:sz w:val="16"/>
                <w:lang w:eastAsia="sv-SE"/>
              </w:rPr>
              <w:t>-- Need M</w:t>
            </w:r>
          </w:p>
          <w:p w14:paraId="3D91D54B" w14:textId="77777777" w:rsidR="00F31D15" w:rsidRPr="00A32A47" w:rsidRDefault="00F31D15" w:rsidP="00F31D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rFonts w:ascii="Courier New" w:eastAsia="Batang" w:hAnsi="Courier New"/>
                <w:noProof/>
                <w:sz w:val="16"/>
                <w:lang w:eastAsia="sv-SE"/>
              </w:rPr>
            </w:pPr>
            <w:r w:rsidRPr="00A32A47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  <w:t>...</w:t>
            </w:r>
          </w:p>
          <w:p w14:paraId="1EB07610" w14:textId="77777777" w:rsidR="00F31D15" w:rsidRPr="00A32A47" w:rsidRDefault="00F31D15" w:rsidP="00F31D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rFonts w:ascii="Courier New" w:eastAsia="Batang" w:hAnsi="Courier New"/>
                <w:noProof/>
                <w:sz w:val="16"/>
                <w:lang w:eastAsia="sv-SE"/>
              </w:rPr>
            </w:pPr>
            <w:r w:rsidRPr="00A32A47">
              <w:rPr>
                <w:rFonts w:ascii="Courier New" w:eastAsia="Batang" w:hAnsi="Courier New"/>
                <w:noProof/>
                <w:sz w:val="16"/>
                <w:lang w:eastAsia="sv-SE"/>
              </w:rPr>
              <w:t>}</w:t>
            </w:r>
          </w:p>
          <w:p w14:paraId="72AE1927" w14:textId="77777777" w:rsidR="00F31D15" w:rsidRPr="00A32A47" w:rsidRDefault="00F31D15" w:rsidP="00F31D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rFonts w:ascii="Courier New" w:eastAsia="Batang" w:hAnsi="Courier New"/>
                <w:noProof/>
                <w:sz w:val="16"/>
                <w:lang w:eastAsia="sv-SE"/>
              </w:rPr>
            </w:pPr>
          </w:p>
          <w:p w14:paraId="1C07E91A" w14:textId="77777777" w:rsidR="00F31D15" w:rsidRPr="00A32A47" w:rsidRDefault="00F31D15" w:rsidP="00F31D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rFonts w:ascii="Courier New" w:eastAsia="Batang" w:hAnsi="Courier New"/>
                <w:noProof/>
                <w:sz w:val="16"/>
                <w:lang w:eastAsia="sv-SE"/>
              </w:rPr>
            </w:pPr>
            <w:r w:rsidRPr="00A32A47">
              <w:rPr>
                <w:rFonts w:ascii="Courier New" w:eastAsia="Batang" w:hAnsi="Courier New"/>
                <w:noProof/>
                <w:sz w:val="16"/>
                <w:lang w:eastAsia="sv-SE"/>
              </w:rPr>
              <w:t>MeasGapSharingScheme ::=</w:t>
            </w:r>
            <w:r w:rsidRPr="00A32A47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</w:r>
            <w:r w:rsidRPr="00A32A47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</w:r>
            <w:r w:rsidRPr="00A32A47">
              <w:rPr>
                <w:rFonts w:ascii="Courier New" w:eastAsia="Batang" w:hAnsi="Courier New"/>
                <w:noProof/>
                <w:color w:val="993366"/>
                <w:sz w:val="16"/>
                <w:lang w:eastAsia="sv-SE"/>
              </w:rPr>
              <w:t>ENUMERATED</w:t>
            </w:r>
            <w:r w:rsidRPr="00A32A47">
              <w:rPr>
                <w:rFonts w:ascii="Courier New" w:eastAsia="Batang" w:hAnsi="Courier New"/>
                <w:noProof/>
                <w:sz w:val="16"/>
                <w:lang w:eastAsia="sv-SE"/>
              </w:rPr>
              <w:t xml:space="preserve"> { scheme00, scheme01, scheme10, scheme11 }</w:t>
            </w:r>
          </w:p>
          <w:p w14:paraId="76864EB4" w14:textId="77777777" w:rsidR="00F31D15" w:rsidRPr="00A32A47" w:rsidRDefault="00F31D15" w:rsidP="00F31D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rFonts w:ascii="Courier New" w:eastAsia="Batang" w:hAnsi="Courier New"/>
                <w:noProof/>
                <w:sz w:val="16"/>
                <w:lang w:eastAsia="sv-SE"/>
              </w:rPr>
            </w:pPr>
          </w:p>
          <w:p w14:paraId="19863B71" w14:textId="77777777" w:rsidR="00F31D15" w:rsidRPr="00A32A47" w:rsidRDefault="00F31D15" w:rsidP="00F31D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rFonts w:ascii="Courier New" w:eastAsia="Batang" w:hAnsi="Courier New"/>
                <w:noProof/>
                <w:color w:val="808080"/>
                <w:sz w:val="16"/>
                <w:lang w:eastAsia="sv-SE"/>
              </w:rPr>
            </w:pPr>
            <w:r w:rsidRPr="00A32A47">
              <w:rPr>
                <w:rFonts w:ascii="Courier New" w:eastAsia="Batang" w:hAnsi="Courier New"/>
                <w:noProof/>
                <w:color w:val="808080"/>
                <w:sz w:val="16"/>
                <w:lang w:eastAsia="sv-SE"/>
              </w:rPr>
              <w:t>--TAG-MEAS-GAP-SHARING-CONFIG-STOP</w:t>
            </w:r>
          </w:p>
          <w:p w14:paraId="4DA30ED4" w14:textId="77777777" w:rsidR="00F31D15" w:rsidRPr="00A32A47" w:rsidRDefault="00F31D15" w:rsidP="00F31D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rFonts w:ascii="Courier New" w:eastAsia="Batang" w:hAnsi="Courier New"/>
                <w:noProof/>
                <w:color w:val="808080"/>
                <w:sz w:val="16"/>
                <w:lang w:eastAsia="sv-SE"/>
              </w:rPr>
            </w:pPr>
            <w:r w:rsidRPr="00A32A47">
              <w:rPr>
                <w:rFonts w:ascii="Courier New" w:eastAsia="Batang" w:hAnsi="Courier New"/>
                <w:noProof/>
                <w:color w:val="808080"/>
                <w:sz w:val="16"/>
                <w:lang w:eastAsia="sv-SE"/>
              </w:rPr>
              <w:t>-- ASN1STOP</w:t>
            </w:r>
          </w:p>
          <w:p w14:paraId="037CBE60" w14:textId="77777777" w:rsidR="00F31D15" w:rsidRDefault="00F31D15" w:rsidP="00F31D15">
            <w:pPr>
              <w:rPr>
                <w:rFonts w:eastAsia="Times New Roman"/>
                <w:lang w:eastAsia="ja-JP"/>
              </w:rPr>
            </w:pPr>
          </w:p>
          <w:tbl>
            <w:tblPr>
              <w:tblpPr w:leftFromText="142" w:rightFromText="142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29"/>
            </w:tblGrid>
            <w:tr w:rsidR="00F31D15" w:rsidRPr="00A32A47" w14:paraId="0F97C3F1" w14:textId="77777777" w:rsidTr="00075570">
              <w:tc>
                <w:tcPr>
                  <w:tcW w:w="14281" w:type="dxa"/>
                </w:tcPr>
                <w:p w14:paraId="63A016CE" w14:textId="77777777" w:rsidR="00F31D15" w:rsidRPr="00A32A47" w:rsidRDefault="00F31D15" w:rsidP="00F31D1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szCs w:val="22"/>
                      <w:lang w:eastAsia="ja-JP"/>
                    </w:rPr>
                  </w:pPr>
                  <w:r w:rsidRPr="00A32A47">
                    <w:rPr>
                      <w:rFonts w:ascii="Arial" w:eastAsia="Times New Roman" w:hAnsi="Arial"/>
                      <w:b/>
                      <w:i/>
                      <w:sz w:val="18"/>
                      <w:szCs w:val="22"/>
                      <w:lang w:eastAsia="ja-JP"/>
                    </w:rPr>
                    <w:t>MeasGapSharingConfig field descriptions</w:t>
                  </w:r>
                </w:p>
              </w:tc>
            </w:tr>
            <w:tr w:rsidR="00F31D15" w:rsidRPr="00A32A47" w14:paraId="1F3568DF" w14:textId="77777777" w:rsidTr="00075570">
              <w:tc>
                <w:tcPr>
                  <w:tcW w:w="14281" w:type="dxa"/>
                </w:tcPr>
                <w:p w14:paraId="4C44A5A1" w14:textId="77777777" w:rsidR="00F31D15" w:rsidRPr="00A32A47" w:rsidRDefault="00F31D15" w:rsidP="00F31D1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szCs w:val="22"/>
                      <w:lang w:eastAsia="ja-JP"/>
                    </w:rPr>
                  </w:pPr>
                  <w:r w:rsidRPr="00A32A47">
                    <w:rPr>
                      <w:rFonts w:ascii="Arial" w:eastAsia="Times New Roman" w:hAnsi="Arial"/>
                      <w:b/>
                      <w:i/>
                      <w:sz w:val="18"/>
                      <w:szCs w:val="22"/>
                      <w:lang w:eastAsia="ja-JP"/>
                    </w:rPr>
                    <w:t>gapSharingFR2</w:t>
                  </w:r>
                </w:p>
                <w:p w14:paraId="0092EA5C" w14:textId="77777777" w:rsidR="00F31D15" w:rsidRPr="00A32A47" w:rsidRDefault="00F31D15" w:rsidP="00F31D1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szCs w:val="22"/>
                      <w:lang w:eastAsia="ja-JP"/>
                    </w:rPr>
                  </w:pPr>
                  <w:r w:rsidRPr="00A32A47">
                    <w:rPr>
                      <w:rFonts w:ascii="Arial" w:eastAsia="Times New Roman" w:hAnsi="Arial"/>
                      <w:sz w:val="18"/>
                      <w:szCs w:val="22"/>
                      <w:lang w:eastAsia="ja-JP"/>
                    </w:rPr>
                    <w:t>Indicates the measurement gaps sharing scheme, see TS 38.133 [14]. Value scheme00 corresponds to "00", value scheme01 corresponds to "01", and so on.</w:t>
                  </w:r>
                </w:p>
              </w:tc>
            </w:tr>
          </w:tbl>
          <w:p w14:paraId="5F04F53F" w14:textId="77777777" w:rsidR="00F31D15" w:rsidRPr="00F31D15" w:rsidRDefault="00F31D15" w:rsidP="00BC6148">
            <w:pPr>
              <w:rPr>
                <w:rFonts w:eastAsiaTheme="minorEastAsia"/>
                <w:lang w:eastAsia="ja-JP"/>
              </w:rPr>
            </w:pPr>
          </w:p>
        </w:tc>
      </w:tr>
    </w:tbl>
    <w:p w14:paraId="57FAAC99" w14:textId="77777777" w:rsidR="00DE1AF3" w:rsidRDefault="00DE1AF3" w:rsidP="00BC6148">
      <w:pPr>
        <w:rPr>
          <w:rFonts w:eastAsiaTheme="minorEastAsia"/>
          <w:lang w:eastAsia="ja-JP"/>
        </w:rPr>
      </w:pPr>
    </w:p>
    <w:p w14:paraId="646AFB7A" w14:textId="77777777" w:rsidR="00DE1AF3" w:rsidRDefault="00DE1AF3" w:rsidP="00DE1AF3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>According to the RAN4 discussion so far, current RRM specification defines followings.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1AF3" w14:paraId="08555E67" w14:textId="77777777" w:rsidTr="000A6A2A">
        <w:tc>
          <w:tcPr>
            <w:tcW w:w="10063" w:type="dxa"/>
          </w:tcPr>
          <w:p w14:paraId="773E525B" w14:textId="77777777" w:rsidR="00DE1AF3" w:rsidRPr="005C0D82" w:rsidRDefault="00DE1AF3" w:rsidP="000A6A2A"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easurement gap sharing shall be applies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when </w:t>
            </w:r>
            <w:r w:rsidRPr="00502602">
              <w:t xml:space="preserve">UE requires </w:t>
            </w:r>
            <w:r>
              <w:t xml:space="preserve">measurement </w:t>
            </w:r>
            <w:r w:rsidRPr="00502602">
              <w:t xml:space="preserve">gaps </w:t>
            </w:r>
            <w:r>
              <w:t xml:space="preserve">to identify and measure </w:t>
            </w:r>
            <w:r w:rsidRPr="00502602">
              <w:t xml:space="preserve">intra-frequency </w:t>
            </w:r>
            <w:r>
              <w:t>cells</w:t>
            </w:r>
            <w:r w:rsidRPr="00502602">
              <w:t xml:space="preserve"> or when SMTC </w:t>
            </w:r>
            <w:r>
              <w:t xml:space="preserve">configured </w:t>
            </w:r>
            <w:r w:rsidRPr="00502602">
              <w:t xml:space="preserve">for intra-frequency measurement are fully overlapping with </w:t>
            </w:r>
            <w:r>
              <w:t xml:space="preserve">measurement </w:t>
            </w:r>
            <w:r w:rsidRPr="00502602">
              <w:t>gaps</w:t>
            </w:r>
            <w:r>
              <w:t>, and when UE is configured to identify and measure cells on inter-frequency carriers</w:t>
            </w:r>
            <w:r>
              <w:rPr>
                <w:rFonts w:hint="eastAsia"/>
                <w:lang w:eastAsia="zh-CN"/>
              </w:rPr>
              <w:t xml:space="preserve"> and inter-RAT carriers</w:t>
            </w:r>
            <w:r>
              <w:t>.</w:t>
            </w:r>
            <w:r w:rsidRPr="005C0D82">
              <w:t>When network signals “01”, “10” or “11”, where X is a signalled RRC parameter TBD and is defined as in Table 9.1.2-5,</w:t>
            </w:r>
          </w:p>
          <w:p w14:paraId="2CEA6180" w14:textId="77777777" w:rsidR="00DE1AF3" w:rsidRDefault="00DE1AF3" w:rsidP="000A6A2A">
            <w:pPr>
              <w:pStyle w:val="B1"/>
              <w:rPr>
                <w:sz w:val="18"/>
              </w:rPr>
            </w:pPr>
            <w:r w:rsidRPr="005C0D82">
              <w:t>-</w:t>
            </w:r>
            <w:r>
              <w:tab/>
            </w:r>
            <w:r w:rsidRPr="005C0D82">
              <w:t xml:space="preserve">the performance of intra-frequency measurements with  no measurement gaps as specified in section 9.2.5, when SMTC configured for intra-frequency measurement are fully overlapping with measurement gaps, </w:t>
            </w:r>
            <w:r w:rsidRPr="005C0D82">
              <w:rPr>
                <w:rFonts w:hint="eastAsia"/>
                <w:lang w:eastAsia="zh-CN"/>
              </w:rPr>
              <w:t>shall consider the factor</w:t>
            </w:r>
            <w:r w:rsidRPr="005C0D82">
              <w:t xml:space="preserve"> </w:t>
            </w:r>
            <w:r w:rsidRPr="005C0D82">
              <w:rPr>
                <w:lang w:eastAsia="zh-CN"/>
              </w:rPr>
              <w:t>K</w:t>
            </w:r>
            <w:r w:rsidRPr="005C0D82">
              <w:rPr>
                <w:vertAlign w:val="subscript"/>
                <w:lang w:eastAsia="zh-CN"/>
              </w:rPr>
              <w:t xml:space="preserve">intra </w:t>
            </w:r>
            <w:r w:rsidRPr="005C0D82">
              <w:t xml:space="preserve">= </w:t>
            </w:r>
            <w:r w:rsidRPr="005C0D82">
              <w:rPr>
                <w:sz w:val="18"/>
              </w:rPr>
              <w:t xml:space="preserve">1 / X * 100, </w:t>
            </w:r>
          </w:p>
          <w:p w14:paraId="36AB2977" w14:textId="77777777" w:rsidR="00DE1AF3" w:rsidRDefault="00DE1AF3" w:rsidP="000A6A2A">
            <w:pPr>
              <w:pStyle w:val="B1"/>
              <w:rPr>
                <w:sz w:val="18"/>
              </w:rPr>
            </w:pPr>
            <w:r w:rsidRPr="005C0D82">
              <w:t>-</w:t>
            </w:r>
            <w:r>
              <w:tab/>
            </w:r>
            <w:r w:rsidRPr="005C0D82">
              <w:t xml:space="preserve">the performance of intra-frequency measurements with measurement gaps as specified in section 9.2.6 </w:t>
            </w:r>
            <w:r w:rsidRPr="005C0D82">
              <w:rPr>
                <w:rFonts w:hint="eastAsia"/>
                <w:lang w:eastAsia="zh-CN"/>
              </w:rPr>
              <w:t xml:space="preserve"> shall consider the factor</w:t>
            </w:r>
            <w:r w:rsidRPr="005C0D82">
              <w:t xml:space="preserve"> </w:t>
            </w:r>
            <w:r w:rsidRPr="005C0D82">
              <w:rPr>
                <w:lang w:eastAsia="zh-CN"/>
              </w:rPr>
              <w:t>K</w:t>
            </w:r>
            <w:r w:rsidRPr="005C0D82">
              <w:rPr>
                <w:vertAlign w:val="subscript"/>
                <w:lang w:eastAsia="zh-CN"/>
              </w:rPr>
              <w:t xml:space="preserve">intra </w:t>
            </w:r>
            <w:r w:rsidRPr="005C0D82">
              <w:t xml:space="preserve">= </w:t>
            </w:r>
            <w:r w:rsidRPr="005C0D82">
              <w:rPr>
                <w:sz w:val="18"/>
              </w:rPr>
              <w:t xml:space="preserve">1 / X * 100, </w:t>
            </w:r>
          </w:p>
          <w:p w14:paraId="5F629C63" w14:textId="77777777" w:rsidR="00DE1AF3" w:rsidRDefault="00DE1AF3" w:rsidP="000A6A2A">
            <w:pPr>
              <w:pStyle w:val="B1"/>
              <w:rPr>
                <w:sz w:val="18"/>
              </w:rPr>
            </w:pPr>
            <w:r w:rsidRPr="005C0D82">
              <w:t>-</w:t>
            </w:r>
            <w:r>
              <w:tab/>
            </w:r>
            <w:r w:rsidRPr="005C0D82">
              <w:t xml:space="preserve">the performance of inter-frequency measurement as specified in section 9.3 </w:t>
            </w:r>
            <w:r w:rsidRPr="005C0D82">
              <w:rPr>
                <w:rFonts w:hint="eastAsia"/>
                <w:lang w:eastAsia="zh-CN"/>
              </w:rPr>
              <w:t xml:space="preserve">and </w:t>
            </w:r>
            <w:r w:rsidRPr="005C0D82">
              <w:t>the performance of inter-RAT measurement as specified in section 9.4</w:t>
            </w:r>
            <w:r w:rsidRPr="005C0D82">
              <w:rPr>
                <w:rFonts w:hint="eastAsia"/>
                <w:lang w:eastAsia="zh-CN"/>
              </w:rPr>
              <w:t xml:space="preserve"> shall consider the factor </w:t>
            </w:r>
            <w:r w:rsidRPr="005C0D82">
              <w:t xml:space="preserve"> </w:t>
            </w:r>
            <w:r w:rsidRPr="005C0D82">
              <w:rPr>
                <w:lang w:eastAsia="zh-CN"/>
              </w:rPr>
              <w:t>K</w:t>
            </w:r>
            <w:r w:rsidRPr="005C0D82">
              <w:rPr>
                <w:vertAlign w:val="subscript"/>
                <w:lang w:eastAsia="zh-CN"/>
              </w:rPr>
              <w:t xml:space="preserve">inter </w:t>
            </w:r>
            <w:r w:rsidRPr="005C0D82">
              <w:t xml:space="preserve">= </w:t>
            </w:r>
            <w:r w:rsidRPr="005C0D82">
              <w:rPr>
                <w:sz w:val="18"/>
              </w:rPr>
              <w:t xml:space="preserve">1 / (100 – X) * 100, </w:t>
            </w:r>
          </w:p>
          <w:p w14:paraId="651659DB" w14:textId="77777777" w:rsidR="00DE1AF3" w:rsidRPr="006A37B2" w:rsidRDefault="00DE1AF3" w:rsidP="000A6A2A">
            <w:pPr>
              <w:ind w:leftChars="100" w:left="200"/>
            </w:pPr>
            <w:r w:rsidRPr="005C0D82">
              <w:t xml:space="preserve">When network signals “00” indicating equal splitting gap sharing, X is not applied and the performance of intra-frequency measurements as specified in section 9.2.5 and section 9.2.6, the performance of inter-frequency measurement as specified in section 9.3 and the performance of inter-RAT measurement as specified in section 9.4 are </w:t>
            </w:r>
            <w:r w:rsidRPr="005C0D82">
              <w:rPr>
                <w:rFonts w:hint="eastAsia"/>
                <w:lang w:eastAsia="zh-CN"/>
              </w:rPr>
              <w:t>FFS.</w:t>
            </w:r>
          </w:p>
          <w:p w14:paraId="258202DF" w14:textId="77777777" w:rsidR="00DE1AF3" w:rsidRDefault="00DE1AF3" w:rsidP="000A6A2A">
            <w:pPr>
              <w:pStyle w:val="TH"/>
              <w:rPr>
                <w:snapToGrid w:val="0"/>
              </w:rPr>
            </w:pPr>
            <w:r w:rsidRPr="006A37B2">
              <w:rPr>
                <w:snapToGrid w:val="0"/>
              </w:rPr>
              <w:t>Table 9.1.2-5: Value of parameter X</w:t>
            </w:r>
          </w:p>
          <w:tbl>
            <w:tblPr>
              <w:tblW w:w="46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31"/>
              <w:gridCol w:w="2374"/>
            </w:tblGrid>
            <w:tr w:rsidR="00DE1AF3" w:rsidRPr="006A37B2" w14:paraId="2AEF4449" w14:textId="77777777" w:rsidTr="000A6A2A">
              <w:trPr>
                <w:jc w:val="center"/>
              </w:trPr>
              <w:tc>
                <w:tcPr>
                  <w:tcW w:w="2231" w:type="dxa"/>
                  <w:shd w:val="clear" w:color="auto" w:fill="auto"/>
                  <w:vAlign w:val="center"/>
                </w:tcPr>
                <w:p w14:paraId="07B4F676" w14:textId="77777777" w:rsidR="00DE1AF3" w:rsidRDefault="00DE1AF3" w:rsidP="000A6A2A">
                  <w:pPr>
                    <w:pStyle w:val="TAH"/>
                    <w:rPr>
                      <w:lang w:eastAsia="ko-KR"/>
                    </w:rPr>
                  </w:pPr>
                  <w:r w:rsidRPr="006A37B2">
                    <w:rPr>
                      <w:lang w:eastAsia="ko-KR"/>
                    </w:rPr>
                    <w:t>Network signaling ParameterName (to be determined by RAN2)</w:t>
                  </w:r>
                </w:p>
              </w:tc>
              <w:tc>
                <w:tcPr>
                  <w:tcW w:w="2374" w:type="dxa"/>
                  <w:shd w:val="clear" w:color="auto" w:fill="auto"/>
                  <w:vAlign w:val="center"/>
                </w:tcPr>
                <w:p w14:paraId="445FD15A" w14:textId="77777777" w:rsidR="00DE1AF3" w:rsidRDefault="00DE1AF3" w:rsidP="000A6A2A">
                  <w:pPr>
                    <w:pStyle w:val="TAH"/>
                    <w:rPr>
                      <w:lang w:eastAsia="ko-KR"/>
                    </w:rPr>
                  </w:pPr>
                  <w:r w:rsidRPr="006A37B2">
                    <w:rPr>
                      <w:lang w:eastAsia="ko-KR"/>
                    </w:rPr>
                    <w:t>Value of X (%)</w:t>
                  </w:r>
                </w:p>
              </w:tc>
            </w:tr>
            <w:tr w:rsidR="00DE1AF3" w:rsidRPr="006A37B2" w14:paraId="5082B74E" w14:textId="77777777" w:rsidTr="000A6A2A">
              <w:trPr>
                <w:jc w:val="center"/>
              </w:trPr>
              <w:tc>
                <w:tcPr>
                  <w:tcW w:w="2231" w:type="dxa"/>
                  <w:shd w:val="clear" w:color="auto" w:fill="auto"/>
                  <w:vAlign w:val="center"/>
                </w:tcPr>
                <w:p w14:paraId="381B6F26" w14:textId="77777777" w:rsidR="00DE1AF3" w:rsidRDefault="00DE1AF3" w:rsidP="000A6A2A">
                  <w:pPr>
                    <w:pStyle w:val="TAC"/>
                    <w:rPr>
                      <w:lang w:eastAsia="ko-KR"/>
                    </w:rPr>
                  </w:pPr>
                  <w:r w:rsidRPr="006A37B2">
                    <w:rPr>
                      <w:lang w:eastAsia="ko-KR"/>
                    </w:rPr>
                    <w:t>‘00’</w:t>
                  </w:r>
                </w:p>
              </w:tc>
              <w:tc>
                <w:tcPr>
                  <w:tcW w:w="2374" w:type="dxa"/>
                  <w:shd w:val="clear" w:color="auto" w:fill="auto"/>
                  <w:vAlign w:val="center"/>
                </w:tcPr>
                <w:p w14:paraId="0F83DB5A" w14:textId="77777777" w:rsidR="00DE1AF3" w:rsidRDefault="00DE1AF3" w:rsidP="000A6A2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ko-KR"/>
                    </w:rPr>
                    <w:t>Equal splitting</w:t>
                  </w:r>
                </w:p>
              </w:tc>
            </w:tr>
            <w:tr w:rsidR="00DE1AF3" w:rsidRPr="006A37B2" w14:paraId="550C722B" w14:textId="77777777" w:rsidTr="000A6A2A">
              <w:trPr>
                <w:jc w:val="center"/>
              </w:trPr>
              <w:tc>
                <w:tcPr>
                  <w:tcW w:w="2231" w:type="dxa"/>
                  <w:shd w:val="clear" w:color="auto" w:fill="auto"/>
                  <w:vAlign w:val="center"/>
                </w:tcPr>
                <w:p w14:paraId="41BEFA3C" w14:textId="77777777" w:rsidR="00DE1AF3" w:rsidRDefault="00DE1AF3" w:rsidP="000A6A2A">
                  <w:pPr>
                    <w:pStyle w:val="TAC"/>
                    <w:rPr>
                      <w:lang w:eastAsia="ko-KR"/>
                    </w:rPr>
                  </w:pPr>
                  <w:r w:rsidRPr="006A37B2">
                    <w:rPr>
                      <w:lang w:eastAsia="ko-KR"/>
                    </w:rPr>
                    <w:t>‘01’</w:t>
                  </w:r>
                </w:p>
              </w:tc>
              <w:tc>
                <w:tcPr>
                  <w:tcW w:w="2374" w:type="dxa"/>
                  <w:shd w:val="clear" w:color="auto" w:fill="auto"/>
                  <w:vAlign w:val="center"/>
                </w:tcPr>
                <w:p w14:paraId="5692B3E6" w14:textId="77777777" w:rsidR="00DE1AF3" w:rsidRDefault="00DE1AF3" w:rsidP="000A6A2A">
                  <w:pPr>
                    <w:pStyle w:val="TAC"/>
                    <w:rPr>
                      <w:lang w:eastAsia="zh-CN"/>
                    </w:rPr>
                  </w:pPr>
                  <w:r w:rsidRPr="006A37B2">
                    <w:rPr>
                      <w:lang w:eastAsia="ko-KR"/>
                    </w:rPr>
                    <w:t>[</w:t>
                  </w:r>
                  <w:r>
                    <w:rPr>
                      <w:rFonts w:hint="eastAsia"/>
                      <w:lang w:eastAsia="zh-CN"/>
                    </w:rPr>
                    <w:t>25</w:t>
                  </w:r>
                  <w:r w:rsidRPr="006A37B2">
                    <w:rPr>
                      <w:lang w:eastAsia="ko-KR"/>
                    </w:rPr>
                    <w:t>]</w:t>
                  </w:r>
                </w:p>
              </w:tc>
            </w:tr>
            <w:tr w:rsidR="00DE1AF3" w:rsidRPr="006A37B2" w14:paraId="2A44A353" w14:textId="77777777" w:rsidTr="000A6A2A">
              <w:trPr>
                <w:jc w:val="center"/>
              </w:trPr>
              <w:tc>
                <w:tcPr>
                  <w:tcW w:w="2231" w:type="dxa"/>
                  <w:shd w:val="clear" w:color="auto" w:fill="auto"/>
                  <w:vAlign w:val="center"/>
                </w:tcPr>
                <w:p w14:paraId="5984BFE0" w14:textId="77777777" w:rsidR="00DE1AF3" w:rsidRDefault="00DE1AF3" w:rsidP="000A6A2A">
                  <w:pPr>
                    <w:pStyle w:val="TAC"/>
                    <w:rPr>
                      <w:lang w:eastAsia="ko-KR"/>
                    </w:rPr>
                  </w:pPr>
                  <w:r w:rsidRPr="006A37B2">
                    <w:rPr>
                      <w:lang w:eastAsia="ko-KR"/>
                    </w:rPr>
                    <w:t>‘10’</w:t>
                  </w:r>
                </w:p>
              </w:tc>
              <w:tc>
                <w:tcPr>
                  <w:tcW w:w="2374" w:type="dxa"/>
                  <w:shd w:val="clear" w:color="auto" w:fill="auto"/>
                  <w:vAlign w:val="center"/>
                </w:tcPr>
                <w:p w14:paraId="54C1CF90" w14:textId="77777777" w:rsidR="00DE1AF3" w:rsidRDefault="00DE1AF3" w:rsidP="000A6A2A">
                  <w:pPr>
                    <w:pStyle w:val="TAC"/>
                    <w:rPr>
                      <w:lang w:eastAsia="zh-CN"/>
                    </w:rPr>
                  </w:pPr>
                  <w:r w:rsidRPr="006A37B2">
                    <w:rPr>
                      <w:lang w:eastAsia="ko-KR"/>
                    </w:rPr>
                    <w:t>[</w:t>
                  </w:r>
                  <w:r>
                    <w:rPr>
                      <w:rFonts w:hint="eastAsia"/>
                      <w:lang w:eastAsia="zh-CN"/>
                    </w:rPr>
                    <w:t>50</w:t>
                  </w:r>
                  <w:r w:rsidRPr="006A37B2">
                    <w:rPr>
                      <w:lang w:eastAsia="ko-KR"/>
                    </w:rPr>
                    <w:t>]</w:t>
                  </w:r>
                </w:p>
              </w:tc>
            </w:tr>
            <w:tr w:rsidR="00DE1AF3" w:rsidRPr="006A37B2" w14:paraId="4E34EF3E" w14:textId="77777777" w:rsidTr="000A6A2A">
              <w:trPr>
                <w:jc w:val="center"/>
              </w:trPr>
              <w:tc>
                <w:tcPr>
                  <w:tcW w:w="2231" w:type="dxa"/>
                  <w:shd w:val="clear" w:color="auto" w:fill="auto"/>
                  <w:vAlign w:val="center"/>
                </w:tcPr>
                <w:p w14:paraId="263A8317" w14:textId="77777777" w:rsidR="00DE1AF3" w:rsidRDefault="00DE1AF3" w:rsidP="000A6A2A">
                  <w:pPr>
                    <w:pStyle w:val="TAC"/>
                    <w:rPr>
                      <w:lang w:eastAsia="ko-KR"/>
                    </w:rPr>
                  </w:pPr>
                  <w:r w:rsidRPr="006A37B2">
                    <w:rPr>
                      <w:lang w:eastAsia="ko-KR"/>
                    </w:rPr>
                    <w:t>‘11’</w:t>
                  </w:r>
                </w:p>
              </w:tc>
              <w:tc>
                <w:tcPr>
                  <w:tcW w:w="2374" w:type="dxa"/>
                  <w:shd w:val="clear" w:color="auto" w:fill="auto"/>
                  <w:vAlign w:val="center"/>
                </w:tcPr>
                <w:p w14:paraId="2DC3DE53" w14:textId="77777777" w:rsidR="00DE1AF3" w:rsidRDefault="00DE1AF3" w:rsidP="000A6A2A">
                  <w:pPr>
                    <w:pStyle w:val="TAC"/>
                    <w:rPr>
                      <w:lang w:eastAsia="zh-CN"/>
                    </w:rPr>
                  </w:pPr>
                  <w:r w:rsidRPr="006A37B2">
                    <w:rPr>
                      <w:lang w:eastAsia="ko-KR"/>
                    </w:rPr>
                    <w:t>[</w:t>
                  </w:r>
                  <w:r>
                    <w:rPr>
                      <w:rFonts w:hint="eastAsia"/>
                      <w:lang w:eastAsia="zh-CN"/>
                    </w:rPr>
                    <w:t>75</w:t>
                  </w:r>
                  <w:r w:rsidRPr="006A37B2">
                    <w:rPr>
                      <w:lang w:eastAsia="ko-KR"/>
                    </w:rPr>
                    <w:t>]</w:t>
                  </w:r>
                </w:p>
              </w:tc>
            </w:tr>
          </w:tbl>
          <w:p w14:paraId="5FCAF63D" w14:textId="77777777" w:rsidR="00DE1AF3" w:rsidRPr="00A23145" w:rsidRDefault="00DE1AF3" w:rsidP="000A6A2A">
            <w:pPr>
              <w:rPr>
                <w:rFonts w:eastAsiaTheme="minorEastAsia"/>
                <w:lang w:eastAsia="ja-JP"/>
              </w:rPr>
            </w:pPr>
          </w:p>
        </w:tc>
      </w:tr>
    </w:tbl>
    <w:p w14:paraId="6BB39BC0" w14:textId="4E133988" w:rsidR="00DE1AF3" w:rsidRDefault="00DE1AF3" w:rsidP="00BC6148">
      <w:pPr>
        <w:rPr>
          <w:rFonts w:eastAsiaTheme="minorEastAsia"/>
          <w:lang w:eastAsia="ja-JP"/>
        </w:rPr>
      </w:pPr>
    </w:p>
    <w:p w14:paraId="550386AA" w14:textId="749398B8" w:rsidR="00F31D15" w:rsidRDefault="00F31D15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</w:t>
      </w:r>
      <w:r>
        <w:rPr>
          <w:rFonts w:eastAsiaTheme="minorEastAsia"/>
          <w:lang w:eastAsia="ja-JP"/>
        </w:rPr>
        <w:t xml:space="preserve">case of </w:t>
      </w:r>
      <w:r>
        <w:rPr>
          <w:rFonts w:eastAsiaTheme="minorEastAsia" w:hint="eastAsia"/>
          <w:lang w:eastAsia="ja-JP"/>
        </w:rPr>
        <w:t>LTE</w:t>
      </w:r>
      <w:r>
        <w:rPr>
          <w:rFonts w:eastAsiaTheme="minorEastAsia"/>
          <w:lang w:eastAsia="ja-JP"/>
        </w:rPr>
        <w:t xml:space="preserve"> Cat.M1, </w:t>
      </w:r>
      <w:r w:rsidR="00A2755F" w:rsidRPr="00A2755F">
        <w:rPr>
          <w:rFonts w:eastAsiaTheme="minorEastAsia"/>
          <w:lang w:eastAsia="ja-JP"/>
        </w:rPr>
        <w:t xml:space="preserve">IE for gap sharing is needed to indicate the ratio of measurement </w:t>
      </w:r>
      <w:r w:rsidR="00F31972">
        <w:rPr>
          <w:rFonts w:eastAsiaTheme="minorEastAsia"/>
          <w:lang w:eastAsia="ja-JP"/>
        </w:rPr>
        <w:t xml:space="preserve">gap </w:t>
      </w:r>
      <w:r w:rsidR="00A2755F" w:rsidRPr="00A2755F">
        <w:rPr>
          <w:rFonts w:eastAsiaTheme="minorEastAsia"/>
          <w:lang w:eastAsia="ja-JP"/>
        </w:rPr>
        <w:t>between intra-frequency a</w:t>
      </w:r>
      <w:r w:rsidR="00A2755F">
        <w:rPr>
          <w:rFonts w:eastAsiaTheme="minorEastAsia"/>
          <w:lang w:eastAsia="ja-JP"/>
        </w:rPr>
        <w:t>nd inter-frequency measurements</w:t>
      </w:r>
      <w:r w:rsidR="00BE794B">
        <w:rPr>
          <w:rFonts w:eastAsiaTheme="minorEastAsia" w:hint="eastAsia"/>
          <w:lang w:eastAsia="ja-JP"/>
        </w:rPr>
        <w:t>.</w:t>
      </w:r>
      <w:r w:rsidR="00A2755F">
        <w:rPr>
          <w:rFonts w:eastAsiaTheme="minorEastAsia"/>
          <w:lang w:eastAsia="ja-JP"/>
        </w:rPr>
        <w:t xml:space="preserve"> </w:t>
      </w:r>
      <w:r w:rsidR="00BE794B">
        <w:rPr>
          <w:rFonts w:eastAsiaTheme="minorEastAsia" w:hint="eastAsia"/>
          <w:lang w:eastAsia="ja-JP"/>
        </w:rPr>
        <w:t>T</w:t>
      </w:r>
      <w:r w:rsidR="00A2755F">
        <w:rPr>
          <w:rFonts w:eastAsiaTheme="minorEastAsia"/>
          <w:lang w:eastAsia="ja-JP"/>
        </w:rPr>
        <w:t>herefore</w:t>
      </w:r>
      <w:r w:rsidR="0015206B">
        <w:rPr>
          <w:rFonts w:eastAsiaTheme="minorEastAsia"/>
          <w:lang w:eastAsia="ja-JP"/>
        </w:rPr>
        <w:t>,</w:t>
      </w:r>
      <w:r w:rsidR="00A2755F">
        <w:rPr>
          <w:rFonts w:eastAsiaTheme="minorEastAsia"/>
          <w:lang w:eastAsia="ja-JP"/>
        </w:rPr>
        <w:t xml:space="preserve"> two scaling factors, i.e., K</w:t>
      </w:r>
      <w:r w:rsidR="00A2755F" w:rsidRPr="00A2755F">
        <w:rPr>
          <w:rFonts w:eastAsiaTheme="minorEastAsia"/>
          <w:vertAlign w:val="subscript"/>
          <w:lang w:eastAsia="ja-JP"/>
        </w:rPr>
        <w:t xml:space="preserve">intra </w:t>
      </w:r>
      <w:r w:rsidR="00A2755F">
        <w:rPr>
          <w:rFonts w:eastAsiaTheme="minorEastAsia"/>
          <w:lang w:eastAsia="ja-JP"/>
        </w:rPr>
        <w:t>and K</w:t>
      </w:r>
      <w:r w:rsidR="00A2755F" w:rsidRPr="00A2755F">
        <w:rPr>
          <w:rFonts w:eastAsiaTheme="minorEastAsia"/>
          <w:vertAlign w:val="subscript"/>
          <w:lang w:eastAsia="ja-JP"/>
        </w:rPr>
        <w:t>inter,</w:t>
      </w:r>
      <w:r w:rsidR="00A2755F">
        <w:rPr>
          <w:rFonts w:eastAsiaTheme="minorEastAsia"/>
          <w:lang w:eastAsia="ja-JP"/>
        </w:rPr>
        <w:t xml:space="preserve"> </w:t>
      </w:r>
      <w:r w:rsidR="00BE794B">
        <w:rPr>
          <w:rFonts w:eastAsiaTheme="minorEastAsia" w:hint="eastAsia"/>
          <w:lang w:eastAsia="ja-JP"/>
        </w:rPr>
        <w:t>were</w:t>
      </w:r>
      <w:r w:rsidR="00A2755F">
        <w:rPr>
          <w:rFonts w:eastAsiaTheme="minorEastAsia"/>
          <w:lang w:eastAsia="ja-JP"/>
        </w:rPr>
        <w:t xml:space="preserve"> </w:t>
      </w:r>
      <w:r w:rsidR="00BE794B">
        <w:rPr>
          <w:rFonts w:eastAsiaTheme="minorEastAsia" w:hint="eastAsia"/>
          <w:lang w:eastAsia="ja-JP"/>
        </w:rPr>
        <w:t>defined</w:t>
      </w:r>
      <w:r w:rsidR="00BE794B">
        <w:rPr>
          <w:rFonts w:eastAsiaTheme="minorEastAsia"/>
          <w:lang w:eastAsia="ja-JP"/>
        </w:rPr>
        <w:t xml:space="preserve"> </w:t>
      </w:r>
      <w:r w:rsidR="00A2755F">
        <w:rPr>
          <w:rFonts w:eastAsiaTheme="minorEastAsia"/>
          <w:lang w:eastAsia="ja-JP"/>
        </w:rPr>
        <w:t>to calculate each measurement delay.</w:t>
      </w:r>
      <w:r w:rsidR="00226912">
        <w:rPr>
          <w:rFonts w:eastAsiaTheme="minorEastAsia"/>
          <w:lang w:eastAsia="ja-JP"/>
        </w:rPr>
        <w:t xml:space="preserve"> On the other hand, in case of </w:t>
      </w:r>
      <w:r w:rsidR="00BE794B">
        <w:rPr>
          <w:rFonts w:eastAsiaTheme="minorEastAsia" w:hint="eastAsia"/>
          <w:lang w:eastAsia="ja-JP"/>
        </w:rPr>
        <w:t>EN-DC</w:t>
      </w:r>
      <w:r w:rsidR="00226912">
        <w:rPr>
          <w:rFonts w:eastAsiaTheme="minorEastAsia"/>
          <w:lang w:eastAsia="ja-JP"/>
        </w:rPr>
        <w:t xml:space="preserve">, </w:t>
      </w:r>
      <w:r w:rsidR="001A6665">
        <w:rPr>
          <w:rFonts w:eastAsiaTheme="minorEastAsia"/>
          <w:lang w:eastAsia="ja-JP"/>
        </w:rPr>
        <w:t xml:space="preserve">not only </w:t>
      </w:r>
      <w:r w:rsidR="00E755E4">
        <w:rPr>
          <w:rFonts w:eastAsiaTheme="minorEastAsia"/>
          <w:lang w:eastAsia="ja-JP"/>
        </w:rPr>
        <w:t xml:space="preserve">NR </w:t>
      </w:r>
      <w:r w:rsidR="00AE2079">
        <w:rPr>
          <w:rFonts w:eastAsiaTheme="minorEastAsia"/>
          <w:lang w:eastAsia="ja-JP"/>
        </w:rPr>
        <w:t xml:space="preserve">intra/inter-frequency measurement but also </w:t>
      </w:r>
      <w:r w:rsidR="00E755E4">
        <w:rPr>
          <w:rFonts w:eastAsiaTheme="minorEastAsia"/>
          <w:lang w:eastAsia="ja-JP"/>
        </w:rPr>
        <w:t xml:space="preserve">LTE </w:t>
      </w:r>
      <w:r w:rsidR="00226912">
        <w:rPr>
          <w:rFonts w:eastAsiaTheme="minorEastAsia"/>
          <w:lang w:eastAsia="ja-JP"/>
        </w:rPr>
        <w:t>inter-</w:t>
      </w:r>
      <w:r w:rsidR="00E755E4">
        <w:rPr>
          <w:rFonts w:eastAsiaTheme="minorEastAsia"/>
          <w:lang w:eastAsia="ja-JP"/>
        </w:rPr>
        <w:t>frequency</w:t>
      </w:r>
      <w:r w:rsidR="00226912">
        <w:rPr>
          <w:rFonts w:eastAsiaTheme="minorEastAsia"/>
          <w:lang w:eastAsia="ja-JP"/>
        </w:rPr>
        <w:t xml:space="preserve"> measu</w:t>
      </w:r>
      <w:r w:rsidR="001A6665">
        <w:rPr>
          <w:rFonts w:eastAsiaTheme="minorEastAsia"/>
          <w:lang w:eastAsia="ja-JP"/>
        </w:rPr>
        <w:t>rem</w:t>
      </w:r>
      <w:bookmarkStart w:id="0" w:name="_GoBack"/>
      <w:bookmarkEnd w:id="0"/>
      <w:r w:rsidR="001A6665">
        <w:rPr>
          <w:rFonts w:eastAsiaTheme="minorEastAsia"/>
          <w:lang w:eastAsia="ja-JP"/>
        </w:rPr>
        <w:t>ent</w:t>
      </w:r>
      <w:r w:rsidR="00226912">
        <w:rPr>
          <w:rFonts w:eastAsiaTheme="minorEastAsia"/>
          <w:lang w:eastAsia="ja-JP"/>
        </w:rPr>
        <w:t xml:space="preserve"> </w:t>
      </w:r>
      <w:r w:rsidR="0084640D">
        <w:rPr>
          <w:rFonts w:eastAsiaTheme="minorEastAsia"/>
          <w:lang w:eastAsia="ja-JP"/>
        </w:rPr>
        <w:t>and other RAT measurement (e.g., UTRA</w:t>
      </w:r>
      <w:r w:rsidR="00BE794B">
        <w:rPr>
          <w:rFonts w:eastAsiaTheme="minorEastAsia" w:hint="eastAsia"/>
          <w:lang w:eastAsia="ja-JP"/>
        </w:rPr>
        <w:t>, GSM</w:t>
      </w:r>
      <w:r w:rsidR="0084640D">
        <w:rPr>
          <w:rFonts w:eastAsiaTheme="minorEastAsia"/>
          <w:lang w:eastAsia="ja-JP"/>
        </w:rPr>
        <w:t xml:space="preserve">) </w:t>
      </w:r>
      <w:r w:rsidR="00226912">
        <w:rPr>
          <w:rFonts w:eastAsiaTheme="minorEastAsia"/>
          <w:lang w:eastAsia="ja-JP"/>
        </w:rPr>
        <w:t xml:space="preserve">need to be considered </w:t>
      </w:r>
      <w:r w:rsidR="008D6A7E">
        <w:rPr>
          <w:rFonts w:eastAsiaTheme="minorEastAsia"/>
          <w:lang w:eastAsia="ja-JP"/>
        </w:rPr>
        <w:t>when the gap sharing principle are discussed</w:t>
      </w:r>
      <w:r w:rsidR="00BE794B">
        <w:rPr>
          <w:rFonts w:eastAsiaTheme="minorEastAsia" w:hint="eastAsia"/>
          <w:lang w:eastAsia="ja-JP"/>
        </w:rPr>
        <w:t>. Hence</w:t>
      </w:r>
      <w:r w:rsidR="001A6665">
        <w:rPr>
          <w:rFonts w:eastAsiaTheme="minorEastAsia"/>
          <w:lang w:eastAsia="ja-JP"/>
        </w:rPr>
        <w:t>, following cases need to be considered:</w:t>
      </w:r>
    </w:p>
    <w:p w14:paraId="03520A25" w14:textId="77777777" w:rsidR="001A6665" w:rsidRDefault="001A6665" w:rsidP="00BC6148">
      <w:pPr>
        <w:rPr>
          <w:rFonts w:eastAsiaTheme="minorEastAsia"/>
          <w:lang w:eastAsia="ja-JP"/>
        </w:rPr>
      </w:pPr>
    </w:p>
    <w:p w14:paraId="7D5BCD82" w14:textId="7B118659" w:rsidR="001A6665" w:rsidRDefault="001A6665" w:rsidP="001A6665">
      <w:pPr>
        <w:pStyle w:val="a6"/>
        <w:ind w:leftChars="0" w:left="42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Case 1: For per-UE gap or per-FR gap </w:t>
      </w:r>
      <w:r w:rsidR="00BE794B">
        <w:rPr>
          <w:rFonts w:eastAsiaTheme="minorEastAsia" w:hint="eastAsia"/>
          <w:lang w:eastAsia="ja-JP"/>
        </w:rPr>
        <w:t>for</w:t>
      </w:r>
      <w:r>
        <w:rPr>
          <w:rFonts w:eastAsiaTheme="minorEastAsia"/>
          <w:lang w:eastAsia="ja-JP"/>
        </w:rPr>
        <w:t xml:space="preserve"> LTE/</w:t>
      </w:r>
      <w:r w:rsidR="0084640D">
        <w:rPr>
          <w:rFonts w:eastAsiaTheme="minorEastAsia"/>
          <w:lang w:eastAsia="ja-JP"/>
        </w:rPr>
        <w:t xml:space="preserve">NR </w:t>
      </w:r>
      <w:r>
        <w:rPr>
          <w:rFonts w:eastAsiaTheme="minorEastAsia"/>
          <w:lang w:eastAsia="ja-JP"/>
        </w:rPr>
        <w:t>FR1</w:t>
      </w:r>
      <w:r w:rsidR="0084640D">
        <w:rPr>
          <w:rFonts w:eastAsiaTheme="minorEastAsia"/>
          <w:lang w:eastAsia="ja-JP"/>
        </w:rPr>
        <w:t>/Other RATs</w:t>
      </w:r>
      <w:r>
        <w:rPr>
          <w:rFonts w:eastAsiaTheme="minorEastAsia"/>
          <w:lang w:eastAsia="ja-JP"/>
        </w:rPr>
        <w:t xml:space="preserve">, gap </w:t>
      </w:r>
      <w:r w:rsidR="000607A2">
        <w:rPr>
          <w:rFonts w:eastAsiaTheme="minorEastAsia" w:hint="eastAsia"/>
          <w:lang w:eastAsia="ja-JP"/>
        </w:rPr>
        <w:t xml:space="preserve">is </w:t>
      </w:r>
      <w:r>
        <w:rPr>
          <w:rFonts w:eastAsiaTheme="minorEastAsia"/>
          <w:lang w:eastAsia="ja-JP"/>
        </w:rPr>
        <w:t>shar</w:t>
      </w:r>
      <w:r w:rsidR="000607A2">
        <w:rPr>
          <w:rFonts w:eastAsiaTheme="minorEastAsia" w:hint="eastAsia"/>
          <w:lang w:eastAsia="ja-JP"/>
        </w:rPr>
        <w:t>ed</w:t>
      </w:r>
      <w:r>
        <w:rPr>
          <w:rFonts w:eastAsiaTheme="minorEastAsia"/>
          <w:lang w:eastAsia="ja-JP"/>
        </w:rPr>
        <w:t xml:space="preserve"> </w:t>
      </w:r>
      <w:r w:rsidR="0084640D">
        <w:rPr>
          <w:rFonts w:eastAsiaTheme="minorEastAsia"/>
          <w:lang w:eastAsia="ja-JP"/>
        </w:rPr>
        <w:t>among</w:t>
      </w:r>
      <w:r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LTE inter-frequency measurement</w:t>
      </w:r>
      <w:r w:rsidR="0084640D">
        <w:rPr>
          <w:rFonts w:eastAsiaTheme="minorEastAsia"/>
          <w:lang w:eastAsia="ja-JP"/>
        </w:rPr>
        <w:t xml:space="preserve"> and </w:t>
      </w:r>
      <w:r>
        <w:rPr>
          <w:rFonts w:eastAsiaTheme="minorEastAsia"/>
          <w:lang w:eastAsia="ja-JP"/>
        </w:rPr>
        <w:t>inter-RAT (NR</w:t>
      </w:r>
      <w:r w:rsidR="0084640D">
        <w:rPr>
          <w:rFonts w:eastAsiaTheme="minorEastAsia"/>
          <w:lang w:eastAsia="ja-JP"/>
        </w:rPr>
        <w:t xml:space="preserve"> and other RAT</w:t>
      </w:r>
      <w:r>
        <w:rPr>
          <w:rFonts w:eastAsiaTheme="minorEastAsia"/>
          <w:lang w:eastAsia="ja-JP"/>
        </w:rPr>
        <w:t xml:space="preserve">) measurement when </w:t>
      </w:r>
      <w:r w:rsidR="000607A2">
        <w:rPr>
          <w:rFonts w:eastAsiaTheme="minorEastAsia" w:hint="eastAsia"/>
          <w:lang w:eastAsia="ja-JP"/>
        </w:rPr>
        <w:t xml:space="preserve">UE is connected to </w:t>
      </w:r>
      <w:r w:rsidR="0084640D">
        <w:rPr>
          <w:rFonts w:eastAsiaTheme="minorEastAsia"/>
          <w:lang w:eastAsia="ja-JP"/>
        </w:rPr>
        <w:t xml:space="preserve">LTE PCell and </w:t>
      </w:r>
      <w:r>
        <w:rPr>
          <w:rFonts w:eastAsiaTheme="minorEastAsia"/>
          <w:lang w:eastAsia="ja-JP"/>
        </w:rPr>
        <w:t>EN-DC is not configured.</w:t>
      </w:r>
    </w:p>
    <w:p w14:paraId="45E7EA8A" w14:textId="688E1D46" w:rsidR="001A6665" w:rsidRDefault="001A6665" w:rsidP="001A6665">
      <w:pPr>
        <w:pStyle w:val="a6"/>
        <w:ind w:leftChars="0" w:left="42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Case 2: For per-UE gap or per-FR gap </w:t>
      </w:r>
      <w:r w:rsidR="000607A2">
        <w:rPr>
          <w:rFonts w:eastAsiaTheme="minorEastAsia" w:hint="eastAsia"/>
          <w:lang w:eastAsia="ja-JP"/>
        </w:rPr>
        <w:t>for</w:t>
      </w:r>
      <w:r w:rsidR="000607A2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LTE/</w:t>
      </w:r>
      <w:r w:rsidR="0084640D">
        <w:rPr>
          <w:rFonts w:eastAsiaTheme="minorEastAsia"/>
          <w:lang w:eastAsia="ja-JP"/>
        </w:rPr>
        <w:t xml:space="preserve">NR </w:t>
      </w:r>
      <w:r>
        <w:rPr>
          <w:rFonts w:eastAsiaTheme="minorEastAsia"/>
          <w:lang w:eastAsia="ja-JP"/>
        </w:rPr>
        <w:t>FR1</w:t>
      </w:r>
      <w:r w:rsidR="0084640D">
        <w:rPr>
          <w:rFonts w:eastAsiaTheme="minorEastAsia"/>
          <w:lang w:eastAsia="ja-JP"/>
        </w:rPr>
        <w:t>/Other RATs</w:t>
      </w:r>
      <w:r>
        <w:rPr>
          <w:rFonts w:eastAsiaTheme="minorEastAsia"/>
          <w:lang w:eastAsia="ja-JP"/>
        </w:rPr>
        <w:t xml:space="preserve">, gap </w:t>
      </w:r>
      <w:r w:rsidR="000607A2">
        <w:rPr>
          <w:rFonts w:eastAsiaTheme="minorEastAsia" w:hint="eastAsia"/>
          <w:lang w:eastAsia="ja-JP"/>
        </w:rPr>
        <w:t xml:space="preserve">is </w:t>
      </w:r>
      <w:r>
        <w:rPr>
          <w:rFonts w:eastAsiaTheme="minorEastAsia"/>
          <w:lang w:eastAsia="ja-JP"/>
        </w:rPr>
        <w:t>shar</w:t>
      </w:r>
      <w:r w:rsidR="000607A2">
        <w:rPr>
          <w:rFonts w:eastAsiaTheme="minorEastAsia" w:hint="eastAsia"/>
          <w:lang w:eastAsia="ja-JP"/>
        </w:rPr>
        <w:t>ed</w:t>
      </w:r>
      <w:r>
        <w:rPr>
          <w:rFonts w:eastAsiaTheme="minorEastAsia"/>
          <w:lang w:eastAsia="ja-JP"/>
        </w:rPr>
        <w:t xml:space="preserve"> among </w:t>
      </w:r>
      <w:r w:rsidR="0084640D">
        <w:rPr>
          <w:rFonts w:eastAsiaTheme="minorEastAsia" w:hint="eastAsia"/>
          <w:lang w:eastAsia="ja-JP"/>
        </w:rPr>
        <w:t xml:space="preserve">LTE inter-frequency measurement, </w:t>
      </w:r>
      <w:r>
        <w:rPr>
          <w:rFonts w:eastAsiaTheme="minorEastAsia"/>
          <w:lang w:eastAsia="ja-JP"/>
        </w:rPr>
        <w:t xml:space="preserve">NR intra/inter-frequency </w:t>
      </w:r>
      <w:r w:rsidR="0084640D">
        <w:rPr>
          <w:rFonts w:eastAsiaTheme="minorEastAsia"/>
          <w:lang w:eastAsia="ja-JP"/>
        </w:rPr>
        <w:t xml:space="preserve">and other RAT </w:t>
      </w:r>
      <w:r>
        <w:rPr>
          <w:rFonts w:eastAsiaTheme="minorEastAsia"/>
          <w:lang w:eastAsia="ja-JP"/>
        </w:rPr>
        <w:t>measurement when EN-DC is configured.</w:t>
      </w:r>
    </w:p>
    <w:p w14:paraId="6D1D99B4" w14:textId="77777777" w:rsidR="001A6665" w:rsidRPr="001A6665" w:rsidRDefault="001A6665" w:rsidP="001A6665">
      <w:pPr>
        <w:rPr>
          <w:rFonts w:eastAsiaTheme="minorEastAsia"/>
          <w:lang w:eastAsia="ja-JP"/>
        </w:rPr>
      </w:pPr>
    </w:p>
    <w:p w14:paraId="239E8BF9" w14:textId="2A4CD5AB" w:rsidR="00226912" w:rsidRPr="00A37E54" w:rsidRDefault="00C263B1" w:rsidP="00F31972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</w:t>
      </w:r>
      <w:r>
        <w:rPr>
          <w:rFonts w:eastAsiaTheme="minorEastAsia"/>
          <w:lang w:eastAsia="ja-JP"/>
        </w:rPr>
        <w:t xml:space="preserve">ccording to </w:t>
      </w:r>
      <w:r>
        <w:rPr>
          <w:rFonts w:eastAsiaTheme="minorEastAsia" w:hint="eastAsia"/>
          <w:lang w:eastAsia="ja-JP"/>
        </w:rPr>
        <w:t>discussed</w:t>
      </w:r>
      <w:r>
        <w:rPr>
          <w:rFonts w:eastAsiaTheme="minorEastAsia"/>
          <w:lang w:eastAsia="ja-JP"/>
        </w:rPr>
        <w:t xml:space="preserve"> proposals</w:t>
      </w:r>
      <w:r w:rsidR="00A83528">
        <w:rPr>
          <w:rFonts w:eastAsiaTheme="minorEastAsia" w:hint="eastAsia"/>
          <w:lang w:eastAsia="ja-JP"/>
        </w:rPr>
        <w:t xml:space="preserve">, </w:t>
      </w:r>
      <w:r w:rsidR="006606BC">
        <w:rPr>
          <w:rFonts w:eastAsiaTheme="minorEastAsia"/>
          <w:lang w:eastAsia="ja-JP"/>
        </w:rPr>
        <w:t>LTE</w:t>
      </w:r>
      <w:r w:rsidR="0084640D">
        <w:rPr>
          <w:rFonts w:eastAsiaTheme="minorEastAsia"/>
          <w:lang w:eastAsia="ja-JP"/>
        </w:rPr>
        <w:t xml:space="preserve"> </w:t>
      </w:r>
      <w:r w:rsidR="00A83528">
        <w:rPr>
          <w:rFonts w:eastAsiaTheme="minorEastAsia" w:hint="eastAsia"/>
          <w:lang w:eastAsia="ja-JP"/>
        </w:rPr>
        <w:t>inter-</w:t>
      </w:r>
      <w:r w:rsidR="006606BC">
        <w:rPr>
          <w:rFonts w:eastAsiaTheme="minorEastAsia"/>
          <w:lang w:eastAsia="ja-JP"/>
        </w:rPr>
        <w:t>frequency</w:t>
      </w:r>
      <w:r w:rsidR="00A83528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measurement and other inter-RAT measurement seem to be</w:t>
      </w:r>
      <w:r w:rsidR="00DD27DD">
        <w:rPr>
          <w:rFonts w:eastAsiaTheme="minorEastAsia"/>
          <w:lang w:eastAsia="ja-JP"/>
        </w:rPr>
        <w:t xml:space="preserve"> considered</w:t>
      </w:r>
      <w:r w:rsidR="006606BC">
        <w:rPr>
          <w:rFonts w:eastAsiaTheme="minorEastAsia"/>
          <w:lang w:eastAsia="ja-JP"/>
        </w:rPr>
        <w:t xml:space="preserve"> </w:t>
      </w:r>
      <w:r w:rsidR="00DD27DD">
        <w:rPr>
          <w:rFonts w:eastAsiaTheme="minorEastAsia"/>
          <w:lang w:eastAsia="ja-JP"/>
        </w:rPr>
        <w:t xml:space="preserve">as </w:t>
      </w:r>
      <w:r w:rsidR="006606BC">
        <w:rPr>
          <w:rFonts w:eastAsiaTheme="minorEastAsia"/>
          <w:lang w:eastAsia="ja-JP"/>
        </w:rPr>
        <w:t xml:space="preserve">the same priority </w:t>
      </w:r>
      <w:r w:rsidR="00DD27DD">
        <w:rPr>
          <w:rFonts w:eastAsiaTheme="minorEastAsia"/>
          <w:lang w:eastAsia="ja-JP"/>
        </w:rPr>
        <w:t>with</w:t>
      </w:r>
      <w:r w:rsidR="006606BC">
        <w:rPr>
          <w:rFonts w:eastAsiaTheme="minorEastAsia"/>
          <w:lang w:eastAsia="ja-JP"/>
        </w:rPr>
        <w:t xml:space="preserve"> NR </w:t>
      </w:r>
      <w:r w:rsidR="006606BC">
        <w:rPr>
          <w:rFonts w:eastAsiaTheme="minorEastAsia" w:hint="eastAsia"/>
          <w:lang w:eastAsia="ja-JP"/>
        </w:rPr>
        <w:t>inter-freq</w:t>
      </w:r>
      <w:r w:rsidR="006606BC">
        <w:rPr>
          <w:rFonts w:eastAsiaTheme="minorEastAsia"/>
          <w:lang w:eastAsia="ja-JP"/>
        </w:rPr>
        <w:t>uency</w:t>
      </w:r>
      <w:r w:rsidR="006606BC">
        <w:rPr>
          <w:rFonts w:eastAsiaTheme="minorEastAsia" w:hint="eastAsia"/>
          <w:lang w:eastAsia="ja-JP"/>
        </w:rPr>
        <w:t xml:space="preserve"> measurement</w:t>
      </w:r>
      <w:r w:rsidR="006606BC">
        <w:rPr>
          <w:rFonts w:eastAsiaTheme="minorEastAsia"/>
          <w:lang w:eastAsia="ja-JP"/>
        </w:rPr>
        <w:t>.</w:t>
      </w:r>
      <w:r w:rsidR="00A83528">
        <w:rPr>
          <w:rFonts w:eastAsiaTheme="minorEastAsia"/>
          <w:lang w:eastAsia="ja-JP"/>
        </w:rPr>
        <w:t xml:space="preserve"> However</w:t>
      </w:r>
      <w:r w:rsidR="00255579">
        <w:rPr>
          <w:rFonts w:eastAsiaTheme="minorEastAsia"/>
          <w:lang w:eastAsia="ja-JP"/>
        </w:rPr>
        <w:t>,</w:t>
      </w:r>
      <w:r w:rsidR="00A83528">
        <w:rPr>
          <w:rFonts w:eastAsiaTheme="minorEastAsia"/>
          <w:lang w:eastAsia="ja-JP"/>
        </w:rPr>
        <w:t xml:space="preserve"> </w:t>
      </w:r>
      <w:r w:rsidR="00E755E4">
        <w:rPr>
          <w:rFonts w:eastAsiaTheme="minorEastAsia"/>
          <w:lang w:eastAsia="ja-JP"/>
        </w:rPr>
        <w:t xml:space="preserve">in </w:t>
      </w:r>
      <w:r w:rsidR="00226912">
        <w:rPr>
          <w:rFonts w:eastAsiaTheme="minorEastAsia"/>
          <w:lang w:eastAsia="ja-JP"/>
        </w:rPr>
        <w:t>some cases</w:t>
      </w:r>
      <w:r w:rsidR="006606BC">
        <w:rPr>
          <w:rFonts w:eastAsiaTheme="minorEastAsia"/>
          <w:lang w:eastAsia="ja-JP"/>
        </w:rPr>
        <w:t xml:space="preserve"> the priority should not be</w:t>
      </w:r>
      <w:r w:rsidR="00E755E4">
        <w:rPr>
          <w:rFonts w:eastAsiaTheme="minorEastAsia"/>
          <w:lang w:eastAsia="ja-JP"/>
        </w:rPr>
        <w:t xml:space="preserve"> the same. For example, </w:t>
      </w:r>
      <w:r w:rsidR="00A83528">
        <w:rPr>
          <w:rFonts w:eastAsiaTheme="minorEastAsia"/>
          <w:lang w:eastAsia="ja-JP"/>
        </w:rPr>
        <w:t>LTE measurement</w:t>
      </w:r>
      <w:r w:rsidR="00226912">
        <w:rPr>
          <w:rFonts w:eastAsiaTheme="minorEastAsia"/>
          <w:lang w:eastAsia="ja-JP"/>
        </w:rPr>
        <w:t xml:space="preserve"> </w:t>
      </w:r>
      <w:r w:rsidR="00A83528">
        <w:rPr>
          <w:rFonts w:eastAsiaTheme="minorEastAsia"/>
          <w:lang w:eastAsia="ja-JP"/>
        </w:rPr>
        <w:t>is</w:t>
      </w:r>
      <w:r w:rsidR="00226912">
        <w:rPr>
          <w:rFonts w:eastAsiaTheme="minorEastAsia"/>
          <w:lang w:eastAsia="ja-JP"/>
        </w:rPr>
        <w:t xml:space="preserve"> more important than NR measurement</w:t>
      </w:r>
      <w:r w:rsidR="00E755E4">
        <w:rPr>
          <w:rFonts w:eastAsiaTheme="minorEastAsia"/>
          <w:lang w:eastAsia="ja-JP"/>
        </w:rPr>
        <w:t xml:space="preserve"> in above case 1 and 2 since </w:t>
      </w:r>
      <w:r w:rsidR="00226912">
        <w:rPr>
          <w:rFonts w:eastAsiaTheme="minorEastAsia"/>
          <w:lang w:eastAsia="ja-JP"/>
        </w:rPr>
        <w:t xml:space="preserve">the mobility </w:t>
      </w:r>
      <w:r>
        <w:rPr>
          <w:rFonts w:eastAsiaTheme="minorEastAsia" w:hint="eastAsia"/>
          <w:lang w:eastAsia="ja-JP"/>
        </w:rPr>
        <w:t>is served by LTE including both intra-frequency and inter-frequency for NSA operation</w:t>
      </w:r>
      <w:r w:rsidR="00226912">
        <w:rPr>
          <w:rFonts w:eastAsiaTheme="minorEastAsia"/>
          <w:lang w:eastAsia="ja-JP"/>
        </w:rPr>
        <w:t>.</w:t>
      </w:r>
      <w:r w:rsidR="00A83528">
        <w:rPr>
          <w:rFonts w:eastAsiaTheme="minorEastAsia"/>
          <w:lang w:eastAsia="ja-JP"/>
        </w:rPr>
        <w:t xml:space="preserve"> Therefore, </w:t>
      </w:r>
      <w:r>
        <w:rPr>
          <w:rFonts w:eastAsiaTheme="minorEastAsia" w:hint="eastAsia"/>
          <w:lang w:eastAsia="ja-JP"/>
        </w:rPr>
        <w:t xml:space="preserve">the gap sharing scheme for before/after EN-DC is configured should be able to handle priority of LTE </w:t>
      </w:r>
      <w:r w:rsidR="00C62AE1">
        <w:rPr>
          <w:rFonts w:eastAsiaTheme="minorEastAsia" w:hint="eastAsia"/>
          <w:lang w:eastAsia="ja-JP"/>
        </w:rPr>
        <w:t>measurement</w:t>
      </w:r>
      <w:r>
        <w:rPr>
          <w:rFonts w:eastAsiaTheme="minorEastAsia" w:hint="eastAsia"/>
          <w:lang w:eastAsia="ja-JP"/>
        </w:rPr>
        <w:t xml:space="preserve"> appropriately</w:t>
      </w:r>
      <w:r w:rsidR="00F31972">
        <w:rPr>
          <w:rFonts w:eastAsiaTheme="minorEastAsia"/>
          <w:lang w:eastAsia="ja-JP"/>
        </w:rPr>
        <w:t>.</w:t>
      </w:r>
    </w:p>
    <w:p w14:paraId="146C936C" w14:textId="77777777" w:rsidR="00A32A47" w:rsidRPr="00E755E4" w:rsidRDefault="00A32A47" w:rsidP="00BC6148">
      <w:pPr>
        <w:rPr>
          <w:rFonts w:eastAsia="DengXian"/>
          <w:lang w:eastAsia="zh-CN"/>
        </w:rPr>
      </w:pPr>
    </w:p>
    <w:p w14:paraId="77286EE0" w14:textId="77777777" w:rsidR="008D6A7E" w:rsidRPr="00A83528" w:rsidRDefault="008D6A7E" w:rsidP="00BC6148">
      <w:pPr>
        <w:rPr>
          <w:rFonts w:eastAsia="DengXian"/>
          <w:lang w:eastAsia="zh-CN"/>
        </w:rPr>
      </w:pPr>
    </w:p>
    <w:p w14:paraId="653271FF" w14:textId="52323846" w:rsidR="00226912" w:rsidRDefault="00226912" w:rsidP="00226912">
      <w:pPr>
        <w:rPr>
          <w:rFonts w:eastAsiaTheme="minorEastAsia"/>
          <w:lang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="00C263B1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5B4C2FC2" w14:textId="51697766" w:rsidR="00AE2079" w:rsidRDefault="008A5BCE" w:rsidP="008A5BCE">
      <w:pPr>
        <w:rPr>
          <w:rFonts w:eastAsiaTheme="minorEastAsia"/>
          <w:b/>
          <w:lang w:eastAsia="ja-JP"/>
        </w:rPr>
      </w:pPr>
      <w:r w:rsidRPr="008A5BCE">
        <w:rPr>
          <w:rFonts w:eastAsiaTheme="minorEastAsia"/>
          <w:b/>
          <w:lang w:eastAsia="ja-JP"/>
        </w:rPr>
        <w:t xml:space="preserve">LTE measurement is more important than NR measurement in </w:t>
      </w:r>
      <w:r w:rsidR="00C263B1">
        <w:rPr>
          <w:rFonts w:eastAsiaTheme="minorEastAsia" w:hint="eastAsia"/>
          <w:b/>
          <w:lang w:eastAsia="ja-JP"/>
        </w:rPr>
        <w:t>some cases such as EN-DC operation</w:t>
      </w:r>
      <w:r w:rsidRPr="008A5BCE">
        <w:rPr>
          <w:rFonts w:eastAsiaTheme="minorEastAsia"/>
          <w:b/>
          <w:lang w:eastAsia="ja-JP"/>
        </w:rPr>
        <w:t xml:space="preserve"> since the mobility </w:t>
      </w:r>
      <w:r w:rsidR="00C263B1">
        <w:rPr>
          <w:rFonts w:eastAsiaTheme="minorEastAsia" w:hint="eastAsia"/>
          <w:b/>
          <w:lang w:eastAsia="ja-JP"/>
        </w:rPr>
        <w:t>is served by LTE</w:t>
      </w:r>
      <w:r w:rsidRPr="008A5BCE">
        <w:rPr>
          <w:rFonts w:eastAsiaTheme="minorEastAsia"/>
          <w:b/>
          <w:lang w:eastAsia="ja-JP"/>
        </w:rPr>
        <w:t>.</w:t>
      </w:r>
    </w:p>
    <w:p w14:paraId="14D10371" w14:textId="77777777" w:rsidR="008A5BCE" w:rsidRPr="00BB634F" w:rsidRDefault="008A5BCE" w:rsidP="008A5BCE">
      <w:pPr>
        <w:rPr>
          <w:b/>
        </w:rPr>
      </w:pPr>
    </w:p>
    <w:p w14:paraId="317DB0FC" w14:textId="77777777" w:rsidR="00AE2079" w:rsidRDefault="00AE2079" w:rsidP="00AE2079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3DFB9075" w14:textId="640FF99B" w:rsidR="00AE2079" w:rsidRPr="00A83528" w:rsidRDefault="00A83528" w:rsidP="00BC6148">
      <w:pPr>
        <w:rPr>
          <w:rFonts w:eastAsiaTheme="minorEastAsia"/>
          <w:b/>
          <w:lang w:eastAsia="ja-JP"/>
        </w:rPr>
      </w:pPr>
      <w:r w:rsidRPr="00A83528">
        <w:rPr>
          <w:rFonts w:eastAsiaTheme="minorEastAsia"/>
          <w:b/>
          <w:lang w:eastAsia="ja-JP"/>
        </w:rPr>
        <w:t xml:space="preserve">The </w:t>
      </w:r>
      <w:r w:rsidR="00C263B1" w:rsidRPr="00C263B1">
        <w:rPr>
          <w:rFonts w:eastAsiaTheme="minorEastAsia"/>
          <w:b/>
          <w:lang w:eastAsia="ja-JP"/>
        </w:rPr>
        <w:t xml:space="preserve">gap sharing scheme for before/after EN-DC is configured should be able to handle priority of LTE </w:t>
      </w:r>
      <w:r w:rsidR="00C263B1">
        <w:rPr>
          <w:rFonts w:eastAsiaTheme="minorEastAsia" w:hint="eastAsia"/>
          <w:b/>
          <w:lang w:eastAsia="ja-JP"/>
        </w:rPr>
        <w:t>measurement</w:t>
      </w:r>
      <w:r w:rsidR="00C263B1" w:rsidRPr="00C263B1">
        <w:rPr>
          <w:rFonts w:eastAsiaTheme="minorEastAsia"/>
          <w:b/>
          <w:lang w:eastAsia="ja-JP"/>
        </w:rPr>
        <w:t xml:space="preserve"> appropriately</w:t>
      </w:r>
      <w:r w:rsidR="00D7547B" w:rsidRPr="00D7547B">
        <w:rPr>
          <w:rFonts w:eastAsiaTheme="minorEastAsia"/>
          <w:b/>
          <w:lang w:eastAsia="ja-JP"/>
        </w:rPr>
        <w:t>.</w:t>
      </w:r>
    </w:p>
    <w:p w14:paraId="76E1BB55" w14:textId="77777777" w:rsidR="00AE2079" w:rsidRPr="00463585" w:rsidRDefault="00AE2079" w:rsidP="00BC6148">
      <w:pPr>
        <w:rPr>
          <w:rFonts w:eastAsiaTheme="minorEastAsia"/>
          <w:lang w:eastAsia="ja-JP"/>
        </w:rPr>
      </w:pPr>
    </w:p>
    <w:p w14:paraId="4CDC9C1F" w14:textId="5D56C9FF" w:rsidR="00A32A47" w:rsidRPr="00F25E85" w:rsidRDefault="00F25E85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On the other hand, </w:t>
      </w:r>
      <w:r>
        <w:rPr>
          <w:rFonts w:eastAsiaTheme="minorEastAsia"/>
          <w:lang w:eastAsia="ja-JP"/>
        </w:rPr>
        <w:t xml:space="preserve">there are </w:t>
      </w:r>
      <w:r>
        <w:rPr>
          <w:rFonts w:eastAsiaTheme="minorEastAsia" w:hint="eastAsia"/>
          <w:lang w:eastAsia="ja-JP"/>
        </w:rPr>
        <w:t xml:space="preserve">only </w:t>
      </w:r>
      <w:r w:rsidR="00C62AE1">
        <w:rPr>
          <w:rFonts w:eastAsiaTheme="minorEastAsia" w:hint="eastAsia"/>
          <w:lang w:eastAsia="ja-JP"/>
        </w:rPr>
        <w:t xml:space="preserve">4 </w:t>
      </w:r>
      <w:r>
        <w:rPr>
          <w:rFonts w:eastAsiaTheme="minorEastAsia"/>
          <w:lang w:eastAsia="ja-JP"/>
        </w:rPr>
        <w:t xml:space="preserve">patterns </w:t>
      </w:r>
      <w:r w:rsidR="00C62AE1">
        <w:rPr>
          <w:rFonts w:eastAsiaTheme="minorEastAsia" w:hint="eastAsia"/>
          <w:lang w:eastAsia="ja-JP"/>
        </w:rPr>
        <w:t xml:space="preserve">(i.e., 2 bits) for </w:t>
      </w:r>
      <w:r>
        <w:rPr>
          <w:rFonts w:eastAsiaTheme="minorEastAsia"/>
          <w:lang w:eastAsia="ja-JP"/>
        </w:rPr>
        <w:t xml:space="preserve">which RAN4 can </w:t>
      </w:r>
      <w:r w:rsidR="008F1F5A">
        <w:rPr>
          <w:rFonts w:eastAsiaTheme="minorEastAsia"/>
          <w:lang w:eastAsia="ja-JP"/>
        </w:rPr>
        <w:t>set value</w:t>
      </w:r>
      <w:r w:rsidR="008A5BCE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 xml:space="preserve"> </w:t>
      </w:r>
      <w:r w:rsidR="008F1F5A">
        <w:rPr>
          <w:rFonts w:eastAsiaTheme="minorEastAsia"/>
          <w:lang w:eastAsia="ja-JP"/>
        </w:rPr>
        <w:t>of X</w:t>
      </w:r>
      <w:r w:rsidR="00C62AE1">
        <w:rPr>
          <w:rFonts w:eastAsiaTheme="minorEastAsia" w:hint="eastAsia"/>
          <w:lang w:eastAsia="ja-JP"/>
        </w:rPr>
        <w:t>,</w:t>
      </w:r>
      <w:r w:rsidR="008F1F5A">
        <w:rPr>
          <w:rFonts w:eastAsiaTheme="minorEastAsia"/>
          <w:lang w:eastAsia="ja-JP"/>
        </w:rPr>
        <w:t xml:space="preserve"> </w:t>
      </w:r>
      <w:r w:rsidR="00C62AE1">
        <w:rPr>
          <w:rFonts w:eastAsiaTheme="minorEastAsia" w:hint="eastAsia"/>
          <w:lang w:eastAsia="ja-JP"/>
        </w:rPr>
        <w:t>and one pattern should be</w:t>
      </w:r>
      <w:r>
        <w:rPr>
          <w:rFonts w:eastAsiaTheme="minorEastAsia"/>
          <w:lang w:eastAsia="ja-JP"/>
        </w:rPr>
        <w:t xml:space="preserve"> </w:t>
      </w:r>
      <w:r w:rsidR="00C62AE1">
        <w:rPr>
          <w:rFonts w:eastAsiaTheme="minorEastAsia" w:hint="eastAsia"/>
          <w:lang w:eastAsia="ja-JP"/>
        </w:rPr>
        <w:t xml:space="preserve">used for </w:t>
      </w:r>
      <w:r>
        <w:rPr>
          <w:rFonts w:eastAsiaTheme="minorEastAsia"/>
          <w:lang w:eastAsia="ja-JP"/>
        </w:rPr>
        <w:t>equal splitting.</w:t>
      </w:r>
      <w:r w:rsidR="000479A8">
        <w:rPr>
          <w:rFonts w:eastAsiaTheme="minorEastAsia"/>
          <w:lang w:eastAsia="ja-JP"/>
        </w:rPr>
        <w:t xml:space="preserve"> In order to satisfy above</w:t>
      </w:r>
      <w:r w:rsidR="008A5BCE">
        <w:rPr>
          <w:rFonts w:eastAsiaTheme="minorEastAsia"/>
          <w:lang w:eastAsia="ja-JP"/>
        </w:rPr>
        <w:t xml:space="preserve"> proposal 1</w:t>
      </w:r>
      <w:r w:rsidR="000479A8">
        <w:rPr>
          <w:rFonts w:eastAsiaTheme="minorEastAsia"/>
          <w:lang w:eastAsia="ja-JP"/>
        </w:rPr>
        <w:t xml:space="preserve">, we </w:t>
      </w:r>
      <w:r w:rsidR="00C62AE1">
        <w:rPr>
          <w:rFonts w:eastAsiaTheme="minorEastAsia" w:hint="eastAsia"/>
          <w:lang w:eastAsia="ja-JP"/>
        </w:rPr>
        <w:t>propose some alternatives</w:t>
      </w:r>
      <w:r w:rsidR="000479A8">
        <w:rPr>
          <w:rFonts w:eastAsiaTheme="minorEastAsia"/>
          <w:lang w:eastAsia="ja-JP"/>
        </w:rPr>
        <w:t>.</w:t>
      </w:r>
    </w:p>
    <w:p w14:paraId="465E2EFF" w14:textId="77777777" w:rsidR="00F25E85" w:rsidRPr="000479A8" w:rsidRDefault="00F25E85" w:rsidP="00BC6148">
      <w:pPr>
        <w:rPr>
          <w:lang w:eastAsia="zh-CN"/>
        </w:rPr>
      </w:pPr>
    </w:p>
    <w:p w14:paraId="263DCF65" w14:textId="1E25BFA0" w:rsidR="000479A8" w:rsidRDefault="002B1B51" w:rsidP="00BB634F">
      <w:pPr>
        <w:pStyle w:val="a6"/>
        <w:numPr>
          <w:ilvl w:val="0"/>
          <w:numId w:val="12"/>
        </w:numPr>
        <w:ind w:leftChars="0"/>
        <w:rPr>
          <w:rFonts w:eastAsiaTheme="minorEastAsia"/>
          <w:lang w:eastAsia="ja-JP"/>
        </w:rPr>
      </w:pPr>
      <w:r w:rsidRPr="008A5BCE">
        <w:rPr>
          <w:rFonts w:eastAsiaTheme="minorEastAsia"/>
          <w:lang w:eastAsia="ja-JP"/>
        </w:rPr>
        <w:t>Alt</w:t>
      </w:r>
      <w:r w:rsidR="000479A8" w:rsidRPr="008A5BCE">
        <w:rPr>
          <w:rFonts w:eastAsiaTheme="minorEastAsia" w:hint="eastAsia"/>
          <w:lang w:eastAsia="ja-JP"/>
        </w:rPr>
        <w:t xml:space="preserve">1: </w:t>
      </w:r>
      <w:r w:rsidR="008F1F5A" w:rsidRPr="008A5BCE">
        <w:rPr>
          <w:rFonts w:eastAsiaTheme="minorEastAsia"/>
          <w:lang w:eastAsia="ja-JP"/>
        </w:rPr>
        <w:t>X%</w:t>
      </w:r>
      <w:r w:rsidR="000479A8" w:rsidRPr="008A5BCE">
        <w:rPr>
          <w:rFonts w:eastAsiaTheme="minorEastAsia"/>
          <w:lang w:eastAsia="ja-JP"/>
        </w:rPr>
        <w:t xml:space="preserve"> is con</w:t>
      </w:r>
      <w:r w:rsidR="008F1F5A" w:rsidRPr="008A5BCE">
        <w:rPr>
          <w:rFonts w:eastAsiaTheme="minorEastAsia"/>
          <w:lang w:eastAsia="ja-JP"/>
        </w:rPr>
        <w:t>figured for LTE measurement</w:t>
      </w:r>
      <w:r w:rsidR="000479A8" w:rsidRPr="008A5BCE">
        <w:rPr>
          <w:rFonts w:eastAsiaTheme="minorEastAsia"/>
          <w:lang w:eastAsia="ja-JP"/>
        </w:rPr>
        <w:t xml:space="preserve"> and</w:t>
      </w:r>
      <w:r w:rsidR="008F1F5A" w:rsidRPr="008A5BCE">
        <w:rPr>
          <w:rFonts w:eastAsiaTheme="minorEastAsia"/>
          <w:lang w:eastAsia="ja-JP"/>
        </w:rPr>
        <w:t xml:space="preserve"> (100-X) % is configured for other measurements</w:t>
      </w:r>
      <w:r w:rsidRPr="008A5BCE">
        <w:rPr>
          <w:rFonts w:eastAsiaTheme="minorEastAsia"/>
          <w:lang w:eastAsia="ja-JP"/>
        </w:rPr>
        <w:t xml:space="preserve"> as follows:</w:t>
      </w:r>
    </w:p>
    <w:p w14:paraId="791B0E2E" w14:textId="11E5BECE" w:rsidR="00C62AE1" w:rsidRDefault="00C62AE1" w:rsidP="00C62AE1">
      <w:pPr>
        <w:pStyle w:val="a6"/>
        <w:numPr>
          <w:ilvl w:val="1"/>
          <w:numId w:val="12"/>
        </w:numPr>
        <w:ind w:leftChars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this alternative, following table is only applicable to per-UE-gap or per-FR-gap for FR1/LTE/other RATs in case of LTE PCell. In other cases such as per-FR-gap for FR2 and NR PCell, gap sharing scheme should be used to indicate the gap usage ratio between NR intra-frequency measurement with gap and other measurements with gap</w:t>
      </w:r>
      <w:r w:rsidR="00C72669">
        <w:rPr>
          <w:rFonts w:eastAsiaTheme="minorEastAsia" w:hint="eastAsia"/>
          <w:lang w:eastAsia="ja-JP"/>
        </w:rPr>
        <w:t xml:space="preserve"> as in current specification</w:t>
      </w:r>
      <w:r>
        <w:rPr>
          <w:rFonts w:eastAsiaTheme="minorEastAsia" w:hint="eastAsia"/>
          <w:lang w:eastAsia="ja-JP"/>
        </w:rPr>
        <w:t>.</w:t>
      </w:r>
    </w:p>
    <w:p w14:paraId="54835A0A" w14:textId="2EA11DEB" w:rsidR="00C62AE1" w:rsidRPr="008A5BCE" w:rsidRDefault="00C62AE1" w:rsidP="00C62AE1">
      <w:pPr>
        <w:pStyle w:val="a6"/>
        <w:numPr>
          <w:ilvl w:val="1"/>
          <w:numId w:val="12"/>
        </w:numPr>
        <w:ind w:leftChars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 xml:space="preserve">For </w:t>
      </w:r>
      <w:r>
        <w:rPr>
          <w:rFonts w:eastAsiaTheme="minorEastAsia"/>
          <w:lang w:eastAsia="ja-JP"/>
        </w:rPr>
        <w:t>“</w:t>
      </w:r>
      <w:r>
        <w:rPr>
          <w:rFonts w:eastAsiaTheme="minorEastAsia" w:hint="eastAsia"/>
          <w:lang w:eastAsia="ja-JP"/>
        </w:rPr>
        <w:t>other measurement</w:t>
      </w:r>
      <w:r>
        <w:rPr>
          <w:rFonts w:eastAsiaTheme="minorEastAsia"/>
          <w:lang w:eastAsia="ja-JP"/>
        </w:rPr>
        <w:t>”</w:t>
      </w:r>
      <w:r>
        <w:rPr>
          <w:rFonts w:eastAsiaTheme="minorEastAsia" w:hint="eastAsia"/>
          <w:lang w:eastAsia="ja-JP"/>
        </w:rPr>
        <w:t xml:space="preserve"> in the following table, </w:t>
      </w:r>
      <w:r>
        <w:rPr>
          <w:rFonts w:eastAsiaTheme="minorEastAsia"/>
          <w:lang w:eastAsia="ja-JP"/>
        </w:rPr>
        <w:t xml:space="preserve">Alt 3 in [3] could be reused in order to </w:t>
      </w:r>
      <w:r w:rsidR="000F3902">
        <w:rPr>
          <w:rFonts w:eastAsiaTheme="minorEastAsia" w:hint="eastAsia"/>
          <w:lang w:eastAsia="ja-JP"/>
        </w:rPr>
        <w:t>derive</w:t>
      </w:r>
      <w:r w:rsidR="000F3902">
        <w:rPr>
          <w:rFonts w:eastAsiaTheme="minorEastAsia"/>
          <w:lang w:eastAsia="ja-JP"/>
        </w:rPr>
        <w:t xml:space="preserve"> the utilization </w:t>
      </w:r>
      <w:r w:rsidR="000F3902">
        <w:rPr>
          <w:rFonts w:eastAsiaTheme="minorEastAsia" w:hint="eastAsia"/>
          <w:lang w:eastAsia="ja-JP"/>
        </w:rPr>
        <w:t xml:space="preserve">ratio </w:t>
      </w:r>
      <w:r w:rsidR="000F3902">
        <w:rPr>
          <w:rFonts w:eastAsiaTheme="minorEastAsia"/>
          <w:lang w:eastAsia="ja-JP"/>
        </w:rPr>
        <w:t>of measurement gap</w:t>
      </w:r>
      <w:r w:rsidR="000F3902">
        <w:rPr>
          <w:rFonts w:eastAsiaTheme="minorEastAsia" w:hint="eastAsia"/>
          <w:lang w:eastAsia="ja-JP"/>
        </w:rPr>
        <w:t xml:space="preserve"> for each carrier measurement</w:t>
      </w:r>
      <w:r>
        <w:rPr>
          <w:rFonts w:eastAsiaTheme="minorEastAsia" w:hint="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For </w:t>
      </w:r>
      <w:r>
        <w:rPr>
          <w:rFonts w:eastAsiaTheme="minorEastAsia"/>
          <w:lang w:eastAsia="ja-JP"/>
        </w:rPr>
        <w:t>other RAT</w:t>
      </w:r>
      <w:r w:rsidR="000F3902">
        <w:rPr>
          <w:rFonts w:eastAsiaTheme="minorEastAsia" w:hint="eastAsia"/>
          <w:lang w:eastAsia="ja-JP"/>
        </w:rPr>
        <w:t xml:space="preserve"> measurement</w:t>
      </w:r>
      <w:r>
        <w:rPr>
          <w:rFonts w:eastAsiaTheme="minorEastAsia" w:hint="eastAsia"/>
          <w:lang w:eastAsia="ja-JP"/>
        </w:rPr>
        <w:t>,</w:t>
      </w:r>
      <w:r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MGRP </w:t>
      </w:r>
      <w:r>
        <w:rPr>
          <w:rFonts w:eastAsiaTheme="minorEastAsia"/>
          <w:lang w:eastAsia="ja-JP"/>
        </w:rPr>
        <w:t>is assumed</w:t>
      </w:r>
      <w:r>
        <w:rPr>
          <w:rFonts w:eastAsiaTheme="minorEastAsia" w:hint="eastAsia"/>
          <w:lang w:eastAsia="ja-JP"/>
        </w:rPr>
        <w:t xml:space="preserve"> as measurement periodicity like SMTC.</w:t>
      </w:r>
    </w:p>
    <w:p w14:paraId="2C4A189B" w14:textId="77777777" w:rsidR="002B1B51" w:rsidRPr="000479A8" w:rsidRDefault="002B1B51" w:rsidP="00BC6148">
      <w:pPr>
        <w:rPr>
          <w:rFonts w:eastAsiaTheme="minorEastAsia"/>
          <w:lang w:eastAsia="ja-JP"/>
        </w:rPr>
      </w:pPr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3434"/>
      </w:tblGrid>
      <w:tr w:rsidR="002B1B51" w:rsidRPr="002B1B51" w14:paraId="44A28B36" w14:textId="77777777" w:rsidTr="000D15C5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319EADA7" w14:textId="77777777" w:rsidR="002B1B51" w:rsidRPr="002B1B51" w:rsidRDefault="002B1B51" w:rsidP="002B1B5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B1B51">
              <w:rPr>
                <w:rFonts w:ascii="Arial" w:hAnsi="Arial"/>
                <w:b/>
                <w:sz w:val="18"/>
                <w:lang w:eastAsia="ko-KR"/>
              </w:rPr>
              <w:t>Network signaling ParameterName (to be determined by RAN2)</w:t>
            </w:r>
          </w:p>
        </w:tc>
        <w:tc>
          <w:tcPr>
            <w:tcW w:w="3434" w:type="dxa"/>
            <w:shd w:val="clear" w:color="auto" w:fill="auto"/>
            <w:vAlign w:val="center"/>
          </w:tcPr>
          <w:p w14:paraId="2F78B41D" w14:textId="77777777" w:rsidR="002B1B51" w:rsidRPr="002B1B51" w:rsidRDefault="002B1B51" w:rsidP="002B1B5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B1B51">
              <w:rPr>
                <w:rFonts w:ascii="Arial" w:hAnsi="Arial"/>
                <w:b/>
                <w:sz w:val="18"/>
                <w:lang w:eastAsia="ko-KR"/>
              </w:rPr>
              <w:t>Value of X (%)</w:t>
            </w:r>
          </w:p>
        </w:tc>
      </w:tr>
      <w:tr w:rsidR="002B1B51" w:rsidRPr="002B1B51" w14:paraId="388A7D44" w14:textId="77777777" w:rsidTr="000D15C5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2AC365D1" w14:textId="77777777" w:rsidR="002B1B51" w:rsidRPr="002B1B51" w:rsidRDefault="002B1B51" w:rsidP="002B1B5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‘00’</w:t>
            </w:r>
          </w:p>
        </w:tc>
        <w:tc>
          <w:tcPr>
            <w:tcW w:w="3434" w:type="dxa"/>
            <w:shd w:val="clear" w:color="auto" w:fill="auto"/>
            <w:vAlign w:val="center"/>
          </w:tcPr>
          <w:p w14:paraId="2525DC8B" w14:textId="77777777" w:rsidR="002B1B51" w:rsidRPr="002B1B51" w:rsidRDefault="002B1B51" w:rsidP="002B1B5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Equal splitting</w:t>
            </w:r>
          </w:p>
        </w:tc>
      </w:tr>
      <w:tr w:rsidR="002B1B51" w:rsidRPr="002B1B51" w14:paraId="078E7DBE" w14:textId="77777777" w:rsidTr="000D15C5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33F45918" w14:textId="77777777" w:rsidR="002B1B51" w:rsidRPr="002B1B51" w:rsidRDefault="002B1B51" w:rsidP="002B1B5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‘01’</w:t>
            </w:r>
          </w:p>
        </w:tc>
        <w:tc>
          <w:tcPr>
            <w:tcW w:w="3434" w:type="dxa"/>
            <w:shd w:val="clear" w:color="auto" w:fill="auto"/>
            <w:vAlign w:val="center"/>
          </w:tcPr>
          <w:p w14:paraId="400ABAD2" w14:textId="77777777" w:rsidR="002B1B51" w:rsidRDefault="002B1B51" w:rsidP="000D15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[</w:t>
            </w:r>
            <w:r w:rsidRPr="002B1B51">
              <w:rPr>
                <w:rFonts w:ascii="Arial" w:hAnsi="Arial" w:hint="eastAsia"/>
                <w:sz w:val="18"/>
                <w:lang w:eastAsia="zh-CN"/>
              </w:rPr>
              <w:t>25</w:t>
            </w:r>
            <w:r w:rsidRPr="002B1B51">
              <w:rPr>
                <w:rFonts w:ascii="Arial" w:hAnsi="Arial"/>
                <w:sz w:val="18"/>
                <w:lang w:eastAsia="ko-KR"/>
              </w:rPr>
              <w:t>]</w:t>
            </w:r>
            <w:r>
              <w:rPr>
                <w:rFonts w:ascii="Arial" w:hAnsi="Arial"/>
                <w:sz w:val="18"/>
                <w:lang w:eastAsia="ko-KR"/>
              </w:rPr>
              <w:t xml:space="preserve"> %</w:t>
            </w:r>
            <w:r w:rsidR="000D15C5"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for LTE measurement</w:t>
            </w:r>
          </w:p>
          <w:p w14:paraId="76ADE09A" w14:textId="29351998" w:rsidR="000D15C5" w:rsidRPr="002B1B51" w:rsidRDefault="000D15C5" w:rsidP="00C62AE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[</w:t>
            </w:r>
            <w:r w:rsidRPr="002B1B51">
              <w:rPr>
                <w:rFonts w:ascii="Arial" w:hAnsi="Arial" w:hint="eastAsia"/>
                <w:sz w:val="18"/>
                <w:lang w:eastAsia="zh-CN"/>
              </w:rPr>
              <w:t>75</w:t>
            </w:r>
            <w:r w:rsidRPr="002B1B51">
              <w:rPr>
                <w:rFonts w:ascii="Arial" w:hAnsi="Arial"/>
                <w:sz w:val="18"/>
                <w:lang w:eastAsia="ko-KR"/>
              </w:rPr>
              <w:t>]</w:t>
            </w:r>
            <w:r>
              <w:rPr>
                <w:rFonts w:ascii="Arial" w:hAnsi="Arial"/>
                <w:sz w:val="18"/>
                <w:lang w:eastAsia="ko-KR"/>
              </w:rPr>
              <w:t xml:space="preserve"> % for </w:t>
            </w:r>
            <w:r w:rsidR="00C62AE1">
              <w:rPr>
                <w:rFonts w:ascii="Arial" w:eastAsiaTheme="minorEastAsia" w:hAnsi="Arial" w:hint="eastAsia"/>
                <w:sz w:val="18"/>
                <w:lang w:eastAsia="ja-JP"/>
              </w:rPr>
              <w:t>other</w:t>
            </w:r>
            <w:r w:rsidR="00C62AE1"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measurement</w:t>
            </w:r>
          </w:p>
        </w:tc>
      </w:tr>
      <w:tr w:rsidR="002B1B51" w:rsidRPr="002B1B51" w14:paraId="17D476C6" w14:textId="77777777" w:rsidTr="000D15C5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007A9700" w14:textId="77777777" w:rsidR="002B1B51" w:rsidRPr="002B1B51" w:rsidRDefault="002B1B51" w:rsidP="002B1B5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‘10’</w:t>
            </w:r>
          </w:p>
        </w:tc>
        <w:tc>
          <w:tcPr>
            <w:tcW w:w="3434" w:type="dxa"/>
            <w:shd w:val="clear" w:color="auto" w:fill="auto"/>
            <w:vAlign w:val="center"/>
          </w:tcPr>
          <w:p w14:paraId="79FF9E95" w14:textId="77777777" w:rsidR="002B1B51" w:rsidRDefault="002B1B51" w:rsidP="000D15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[</w:t>
            </w:r>
            <w:r w:rsidRPr="002B1B51">
              <w:rPr>
                <w:rFonts w:ascii="Arial" w:hAnsi="Arial" w:hint="eastAsia"/>
                <w:sz w:val="18"/>
                <w:lang w:eastAsia="zh-CN"/>
              </w:rPr>
              <w:t>50</w:t>
            </w:r>
            <w:r w:rsidRPr="002B1B51">
              <w:rPr>
                <w:rFonts w:ascii="Arial" w:hAnsi="Arial"/>
                <w:sz w:val="18"/>
                <w:lang w:eastAsia="ko-KR"/>
              </w:rPr>
              <w:t>]</w:t>
            </w:r>
            <w:r w:rsidR="000D15C5">
              <w:rPr>
                <w:rFonts w:ascii="Arial" w:hAnsi="Arial"/>
                <w:sz w:val="18"/>
                <w:lang w:eastAsia="ko-KR"/>
              </w:rPr>
              <w:t xml:space="preserve"> % </w:t>
            </w:r>
            <w:r>
              <w:rPr>
                <w:rFonts w:ascii="Arial" w:hAnsi="Arial"/>
                <w:sz w:val="18"/>
                <w:lang w:eastAsia="ko-KR"/>
              </w:rPr>
              <w:t>for LTE measurement</w:t>
            </w:r>
          </w:p>
          <w:p w14:paraId="5E73B430" w14:textId="7523A618" w:rsidR="000D15C5" w:rsidRPr="002B1B51" w:rsidRDefault="000D15C5" w:rsidP="000D15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[</w:t>
            </w:r>
            <w:r w:rsidRPr="002B1B51">
              <w:rPr>
                <w:rFonts w:ascii="Arial" w:hAnsi="Arial" w:hint="eastAsia"/>
                <w:sz w:val="18"/>
                <w:lang w:eastAsia="zh-CN"/>
              </w:rPr>
              <w:t>50</w:t>
            </w:r>
            <w:r w:rsidRPr="002B1B51">
              <w:rPr>
                <w:rFonts w:ascii="Arial" w:hAnsi="Arial"/>
                <w:sz w:val="18"/>
                <w:lang w:eastAsia="ko-KR"/>
              </w:rPr>
              <w:t>]</w:t>
            </w:r>
            <w:r>
              <w:rPr>
                <w:rFonts w:ascii="Arial" w:hAnsi="Arial"/>
                <w:sz w:val="18"/>
                <w:lang w:eastAsia="ko-KR"/>
              </w:rPr>
              <w:t xml:space="preserve"> % for </w:t>
            </w:r>
            <w:r w:rsidR="00C62AE1">
              <w:rPr>
                <w:rFonts w:ascii="Arial" w:eastAsiaTheme="minorEastAsia" w:hAnsi="Arial" w:hint="eastAsia"/>
                <w:sz w:val="18"/>
                <w:lang w:eastAsia="ja-JP"/>
              </w:rPr>
              <w:t>other</w:t>
            </w:r>
            <w:r>
              <w:rPr>
                <w:rFonts w:ascii="Arial" w:hAnsi="Arial"/>
                <w:sz w:val="18"/>
                <w:lang w:eastAsia="ko-KR"/>
              </w:rPr>
              <w:t xml:space="preserve"> measurement</w:t>
            </w:r>
          </w:p>
        </w:tc>
      </w:tr>
      <w:tr w:rsidR="002B1B51" w:rsidRPr="002B1B51" w14:paraId="58BCD990" w14:textId="77777777" w:rsidTr="000D15C5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4CDD3B88" w14:textId="77777777" w:rsidR="002B1B51" w:rsidRPr="002B1B51" w:rsidRDefault="002B1B51" w:rsidP="002B1B5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‘11’</w:t>
            </w:r>
          </w:p>
        </w:tc>
        <w:tc>
          <w:tcPr>
            <w:tcW w:w="3434" w:type="dxa"/>
            <w:shd w:val="clear" w:color="auto" w:fill="auto"/>
            <w:vAlign w:val="center"/>
          </w:tcPr>
          <w:p w14:paraId="5E41B3AF" w14:textId="77777777" w:rsidR="002B1B51" w:rsidRDefault="002B1B51" w:rsidP="000D15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[</w:t>
            </w:r>
            <w:r w:rsidRPr="002B1B51">
              <w:rPr>
                <w:rFonts w:ascii="Arial" w:hAnsi="Arial" w:hint="eastAsia"/>
                <w:sz w:val="18"/>
                <w:lang w:eastAsia="zh-CN"/>
              </w:rPr>
              <w:t>75</w:t>
            </w:r>
            <w:r w:rsidRPr="002B1B51">
              <w:rPr>
                <w:rFonts w:ascii="Arial" w:hAnsi="Arial"/>
                <w:sz w:val="18"/>
                <w:lang w:eastAsia="ko-KR"/>
              </w:rPr>
              <w:t>]</w:t>
            </w:r>
            <w:r w:rsidR="000D15C5">
              <w:rPr>
                <w:rFonts w:ascii="Arial" w:hAnsi="Arial"/>
                <w:sz w:val="18"/>
                <w:lang w:eastAsia="ko-KR"/>
              </w:rPr>
              <w:t xml:space="preserve"> % </w:t>
            </w:r>
            <w:r>
              <w:rPr>
                <w:rFonts w:ascii="Arial" w:hAnsi="Arial"/>
                <w:sz w:val="18"/>
                <w:lang w:eastAsia="ko-KR"/>
              </w:rPr>
              <w:t>for LTE measurement</w:t>
            </w:r>
          </w:p>
          <w:p w14:paraId="19973444" w14:textId="73A7EAAA" w:rsidR="000D15C5" w:rsidRPr="002B1B51" w:rsidRDefault="000D15C5" w:rsidP="000D15C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[</w:t>
            </w:r>
            <w:r w:rsidRPr="002B1B51">
              <w:rPr>
                <w:rFonts w:ascii="Arial" w:hAnsi="Arial" w:hint="eastAsia"/>
                <w:sz w:val="18"/>
                <w:lang w:eastAsia="zh-CN"/>
              </w:rPr>
              <w:t>25</w:t>
            </w:r>
            <w:r w:rsidRPr="002B1B51">
              <w:rPr>
                <w:rFonts w:ascii="Arial" w:hAnsi="Arial"/>
                <w:sz w:val="18"/>
                <w:lang w:eastAsia="ko-KR"/>
              </w:rPr>
              <w:t>]</w:t>
            </w:r>
            <w:r>
              <w:rPr>
                <w:rFonts w:ascii="Arial" w:hAnsi="Arial"/>
                <w:sz w:val="18"/>
                <w:lang w:eastAsia="ko-KR"/>
              </w:rPr>
              <w:t xml:space="preserve"> % for </w:t>
            </w:r>
            <w:r w:rsidR="00C62AE1">
              <w:rPr>
                <w:rFonts w:ascii="Arial" w:eastAsiaTheme="minorEastAsia" w:hAnsi="Arial" w:hint="eastAsia"/>
                <w:sz w:val="18"/>
                <w:lang w:eastAsia="ja-JP"/>
              </w:rPr>
              <w:t>other</w:t>
            </w:r>
            <w:r>
              <w:rPr>
                <w:rFonts w:ascii="Arial" w:hAnsi="Arial"/>
                <w:sz w:val="18"/>
                <w:lang w:eastAsia="ko-KR"/>
              </w:rPr>
              <w:t xml:space="preserve"> measurement</w:t>
            </w:r>
          </w:p>
        </w:tc>
      </w:tr>
    </w:tbl>
    <w:p w14:paraId="5FF34061" w14:textId="77777777" w:rsidR="000479A8" w:rsidRDefault="000479A8" w:rsidP="00BC6148">
      <w:pPr>
        <w:rPr>
          <w:lang w:eastAsia="zh-CN"/>
        </w:rPr>
      </w:pPr>
    </w:p>
    <w:p w14:paraId="3153C38B" w14:textId="77777777" w:rsidR="000479A8" w:rsidRDefault="000479A8" w:rsidP="00BC6148">
      <w:pPr>
        <w:rPr>
          <w:lang w:eastAsia="zh-CN"/>
        </w:rPr>
      </w:pPr>
    </w:p>
    <w:p w14:paraId="75816BDB" w14:textId="34E17ECE" w:rsidR="000479A8" w:rsidRDefault="002B1B51" w:rsidP="00BB634F">
      <w:pPr>
        <w:pStyle w:val="a6"/>
        <w:numPr>
          <w:ilvl w:val="0"/>
          <w:numId w:val="12"/>
        </w:numPr>
        <w:ind w:leftChars="0"/>
        <w:rPr>
          <w:rFonts w:eastAsiaTheme="minorEastAsia"/>
          <w:lang w:eastAsia="ja-JP"/>
        </w:rPr>
      </w:pPr>
      <w:r w:rsidRPr="008A5BCE">
        <w:rPr>
          <w:rFonts w:eastAsiaTheme="minorEastAsia"/>
          <w:lang w:eastAsia="ja-JP"/>
        </w:rPr>
        <w:t>Alt</w:t>
      </w:r>
      <w:r w:rsidRPr="008A5BCE">
        <w:rPr>
          <w:rFonts w:eastAsiaTheme="minorEastAsia" w:hint="eastAsia"/>
          <w:lang w:eastAsia="ja-JP"/>
        </w:rPr>
        <w:t>2:</w:t>
      </w:r>
      <w:r w:rsidR="005C39D8" w:rsidRPr="008A5BCE">
        <w:rPr>
          <w:rFonts w:eastAsiaTheme="minorEastAsia"/>
          <w:lang w:eastAsia="ja-JP"/>
        </w:rPr>
        <w:t xml:space="preserve"> </w:t>
      </w:r>
      <w:r w:rsidR="000F3902">
        <w:rPr>
          <w:rFonts w:eastAsiaTheme="minorEastAsia" w:hint="eastAsia"/>
          <w:lang w:eastAsia="ja-JP"/>
        </w:rPr>
        <w:t>Each pattern of gap sharing scheme is used to prioritize different type of measurement</w:t>
      </w:r>
      <w:r w:rsidR="008A5BCE">
        <w:rPr>
          <w:rFonts w:eastAsiaTheme="minorEastAsia"/>
          <w:lang w:eastAsia="ja-JP"/>
        </w:rPr>
        <w:t xml:space="preserve"> as fo</w:t>
      </w:r>
      <w:r w:rsidR="005C39D8" w:rsidRPr="008A5BCE">
        <w:rPr>
          <w:rFonts w:eastAsiaTheme="minorEastAsia"/>
          <w:lang w:eastAsia="ja-JP"/>
        </w:rPr>
        <w:t>llows:</w:t>
      </w:r>
    </w:p>
    <w:p w14:paraId="62DACDF7" w14:textId="454B4D01" w:rsidR="000F3902" w:rsidRDefault="000F3902" w:rsidP="000F3902">
      <w:pPr>
        <w:pStyle w:val="a6"/>
        <w:numPr>
          <w:ilvl w:val="1"/>
          <w:numId w:val="12"/>
        </w:numPr>
        <w:ind w:leftChars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this alternative, following table is applicable to per-UE-gap or per-FR-gap for FR1/LTE/other RATs in case of LTE PCell and NR PCell. In case of per-FR-gap for FR2, gap sharing scheme should be used to indicate the gap usage ratio between NR intra-frequency measurement with gap and NR inter-frequency measurement</w:t>
      </w:r>
      <w:r w:rsidR="00C72669">
        <w:rPr>
          <w:rFonts w:eastAsiaTheme="minorEastAsia" w:hint="eastAsia"/>
          <w:lang w:eastAsia="ja-JP"/>
        </w:rPr>
        <w:t xml:space="preserve"> as in current specification</w:t>
      </w:r>
      <w:r>
        <w:rPr>
          <w:rFonts w:eastAsiaTheme="minorEastAsia" w:hint="eastAsia"/>
          <w:lang w:eastAsia="ja-JP"/>
        </w:rPr>
        <w:t>.</w:t>
      </w:r>
    </w:p>
    <w:p w14:paraId="7BED8A2D" w14:textId="7AA5B45E" w:rsidR="000F3902" w:rsidRPr="000F3902" w:rsidRDefault="000F3902" w:rsidP="000F3902">
      <w:pPr>
        <w:pStyle w:val="a6"/>
        <w:numPr>
          <w:ilvl w:val="1"/>
          <w:numId w:val="12"/>
        </w:numPr>
        <w:ind w:leftChars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For </w:t>
      </w:r>
      <w:r>
        <w:rPr>
          <w:rFonts w:eastAsiaTheme="minorEastAsia"/>
          <w:lang w:eastAsia="ja-JP"/>
        </w:rPr>
        <w:t>“</w:t>
      </w:r>
      <w:r>
        <w:rPr>
          <w:rFonts w:eastAsiaTheme="minorEastAsia" w:hint="eastAsia"/>
          <w:lang w:eastAsia="ja-JP"/>
        </w:rPr>
        <w:t>measurement other than XXX</w:t>
      </w:r>
      <w:r>
        <w:rPr>
          <w:rFonts w:eastAsiaTheme="minorEastAsia"/>
          <w:lang w:eastAsia="ja-JP"/>
        </w:rPr>
        <w:t>”</w:t>
      </w:r>
      <w:r>
        <w:rPr>
          <w:rFonts w:eastAsiaTheme="minorEastAsia" w:hint="eastAsia"/>
          <w:lang w:eastAsia="ja-JP"/>
        </w:rPr>
        <w:t xml:space="preserve"> in the following table, </w:t>
      </w:r>
      <w:r>
        <w:rPr>
          <w:rFonts w:eastAsiaTheme="minorEastAsia"/>
          <w:lang w:eastAsia="ja-JP"/>
        </w:rPr>
        <w:t xml:space="preserve">Alt 3 in [3] could be reused in order to </w:t>
      </w:r>
      <w:r>
        <w:rPr>
          <w:rFonts w:eastAsiaTheme="minorEastAsia" w:hint="eastAsia"/>
          <w:lang w:eastAsia="ja-JP"/>
        </w:rPr>
        <w:t>derive</w:t>
      </w:r>
      <w:r>
        <w:rPr>
          <w:rFonts w:eastAsiaTheme="minorEastAsia"/>
          <w:lang w:eastAsia="ja-JP"/>
        </w:rPr>
        <w:t xml:space="preserve"> the utilization </w:t>
      </w:r>
      <w:r>
        <w:rPr>
          <w:rFonts w:eastAsiaTheme="minorEastAsia" w:hint="eastAsia"/>
          <w:lang w:eastAsia="ja-JP"/>
        </w:rPr>
        <w:t xml:space="preserve">ratio </w:t>
      </w:r>
      <w:r>
        <w:rPr>
          <w:rFonts w:eastAsiaTheme="minorEastAsia"/>
          <w:lang w:eastAsia="ja-JP"/>
        </w:rPr>
        <w:t>of measurement gap</w:t>
      </w:r>
      <w:r>
        <w:rPr>
          <w:rFonts w:eastAsiaTheme="minorEastAsia" w:hint="eastAsia"/>
          <w:lang w:eastAsia="ja-JP"/>
        </w:rPr>
        <w:t xml:space="preserve"> for each carrier measurement.</w:t>
      </w:r>
      <w:r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For </w:t>
      </w:r>
      <w:r>
        <w:rPr>
          <w:rFonts w:eastAsiaTheme="minorEastAsia"/>
          <w:lang w:eastAsia="ja-JP"/>
        </w:rPr>
        <w:t>other RAT</w:t>
      </w:r>
      <w:r>
        <w:rPr>
          <w:rFonts w:eastAsiaTheme="minorEastAsia" w:hint="eastAsia"/>
          <w:lang w:eastAsia="ja-JP"/>
        </w:rPr>
        <w:t xml:space="preserve"> measurement,</w:t>
      </w:r>
      <w:r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MGRP </w:t>
      </w:r>
      <w:r>
        <w:rPr>
          <w:rFonts w:eastAsiaTheme="minorEastAsia"/>
          <w:lang w:eastAsia="ja-JP"/>
        </w:rPr>
        <w:t>is assumed</w:t>
      </w:r>
      <w:r>
        <w:rPr>
          <w:rFonts w:eastAsiaTheme="minorEastAsia" w:hint="eastAsia"/>
          <w:lang w:eastAsia="ja-JP"/>
        </w:rPr>
        <w:t xml:space="preserve"> as measurement periodicity like SMTC.</w:t>
      </w:r>
    </w:p>
    <w:p w14:paraId="0113B1E4" w14:textId="77777777" w:rsidR="005C39D8" w:rsidRDefault="005C39D8" w:rsidP="00BC6148">
      <w:pPr>
        <w:rPr>
          <w:rFonts w:eastAsiaTheme="minorEastAsia"/>
          <w:lang w:eastAsia="ja-JP"/>
        </w:rPr>
      </w:pP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4710"/>
      </w:tblGrid>
      <w:tr w:rsidR="005C39D8" w:rsidRPr="002B1B51" w14:paraId="206699C6" w14:textId="77777777" w:rsidTr="00B303C9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6B9C18B8" w14:textId="77777777" w:rsidR="005C39D8" w:rsidRPr="002B1B51" w:rsidRDefault="005C39D8" w:rsidP="0007557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B1B51">
              <w:rPr>
                <w:rFonts w:ascii="Arial" w:hAnsi="Arial"/>
                <w:b/>
                <w:sz w:val="18"/>
                <w:lang w:eastAsia="ko-KR"/>
              </w:rPr>
              <w:t>Network signaling ParameterName (to be determined by RAN2)</w:t>
            </w:r>
          </w:p>
        </w:tc>
        <w:tc>
          <w:tcPr>
            <w:tcW w:w="4710" w:type="dxa"/>
            <w:shd w:val="clear" w:color="auto" w:fill="auto"/>
            <w:vAlign w:val="center"/>
          </w:tcPr>
          <w:p w14:paraId="5E6D4115" w14:textId="77777777" w:rsidR="005C39D8" w:rsidRPr="002B1B51" w:rsidRDefault="005C39D8" w:rsidP="0007557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B1B51">
              <w:rPr>
                <w:rFonts w:ascii="Arial" w:hAnsi="Arial"/>
                <w:b/>
                <w:sz w:val="18"/>
                <w:lang w:eastAsia="ko-KR"/>
              </w:rPr>
              <w:t>Value of X (%)</w:t>
            </w:r>
          </w:p>
        </w:tc>
      </w:tr>
      <w:tr w:rsidR="005C39D8" w:rsidRPr="002B1B51" w14:paraId="4298C2A5" w14:textId="77777777" w:rsidTr="00B303C9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1B25FDED" w14:textId="77777777" w:rsidR="005C39D8" w:rsidRPr="002B1B51" w:rsidRDefault="005C39D8" w:rsidP="0007557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‘00’</w:t>
            </w:r>
          </w:p>
        </w:tc>
        <w:tc>
          <w:tcPr>
            <w:tcW w:w="4710" w:type="dxa"/>
            <w:shd w:val="clear" w:color="auto" w:fill="auto"/>
            <w:vAlign w:val="center"/>
          </w:tcPr>
          <w:p w14:paraId="1B8B1B08" w14:textId="77777777" w:rsidR="005C39D8" w:rsidRPr="002B1B51" w:rsidRDefault="005C39D8" w:rsidP="0007557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Equal splitting</w:t>
            </w:r>
          </w:p>
        </w:tc>
      </w:tr>
      <w:tr w:rsidR="005C39D8" w:rsidRPr="002B1B51" w14:paraId="127579C3" w14:textId="77777777" w:rsidTr="00B303C9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79700B61" w14:textId="77777777" w:rsidR="005C39D8" w:rsidRPr="002B1B51" w:rsidRDefault="005C39D8" w:rsidP="0007557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‘01’</w:t>
            </w:r>
          </w:p>
        </w:tc>
        <w:tc>
          <w:tcPr>
            <w:tcW w:w="4710" w:type="dxa"/>
            <w:shd w:val="clear" w:color="auto" w:fill="auto"/>
            <w:vAlign w:val="center"/>
          </w:tcPr>
          <w:p w14:paraId="5A718777" w14:textId="77777777" w:rsidR="005C39D8" w:rsidRDefault="005C39D8" w:rsidP="0007557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[50] % for LTE measurement</w:t>
            </w:r>
          </w:p>
          <w:p w14:paraId="5066CA8E" w14:textId="49CA81F9" w:rsidR="005C39D8" w:rsidRPr="000F3902" w:rsidRDefault="005C39D8" w:rsidP="000F390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[</w:t>
            </w:r>
            <w:r w:rsidRPr="002B1B51">
              <w:rPr>
                <w:rFonts w:ascii="Arial" w:hAnsi="Arial" w:hint="eastAsia"/>
                <w:sz w:val="18"/>
                <w:lang w:eastAsia="zh-CN"/>
              </w:rPr>
              <w:t>50</w:t>
            </w:r>
            <w:r w:rsidRPr="002B1B51">
              <w:rPr>
                <w:rFonts w:ascii="Arial" w:hAnsi="Arial"/>
                <w:sz w:val="18"/>
                <w:lang w:eastAsia="ko-KR"/>
              </w:rPr>
              <w:t>]</w:t>
            </w:r>
            <w:r>
              <w:rPr>
                <w:rFonts w:ascii="Arial" w:hAnsi="Arial"/>
                <w:sz w:val="18"/>
                <w:lang w:eastAsia="ko-KR"/>
              </w:rPr>
              <w:t xml:space="preserve"> % for measurement</w:t>
            </w:r>
            <w:r w:rsidR="000F3902">
              <w:rPr>
                <w:rFonts w:ascii="Arial" w:eastAsiaTheme="minorEastAsia" w:hAnsi="Arial" w:hint="eastAsia"/>
                <w:sz w:val="18"/>
                <w:lang w:eastAsia="ja-JP"/>
              </w:rPr>
              <w:t xml:space="preserve"> other than LTE</w:t>
            </w:r>
          </w:p>
        </w:tc>
      </w:tr>
      <w:tr w:rsidR="005C39D8" w:rsidRPr="002B1B51" w14:paraId="7F38EF15" w14:textId="77777777" w:rsidTr="00B303C9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3FCCEEF4" w14:textId="77777777" w:rsidR="005C39D8" w:rsidRPr="002B1B51" w:rsidRDefault="005C39D8" w:rsidP="0007557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‘10’</w:t>
            </w:r>
          </w:p>
        </w:tc>
        <w:tc>
          <w:tcPr>
            <w:tcW w:w="4710" w:type="dxa"/>
            <w:shd w:val="clear" w:color="auto" w:fill="auto"/>
            <w:vAlign w:val="center"/>
          </w:tcPr>
          <w:p w14:paraId="33F7DA90" w14:textId="77777777" w:rsidR="005C39D8" w:rsidRDefault="005C39D8" w:rsidP="0007557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[</w:t>
            </w:r>
            <w:r w:rsidRPr="002B1B51">
              <w:rPr>
                <w:rFonts w:ascii="Arial" w:hAnsi="Arial" w:hint="eastAsia"/>
                <w:sz w:val="18"/>
                <w:lang w:eastAsia="zh-CN"/>
              </w:rPr>
              <w:t>50</w:t>
            </w:r>
            <w:r w:rsidRPr="002B1B51">
              <w:rPr>
                <w:rFonts w:ascii="Arial" w:hAnsi="Arial"/>
                <w:sz w:val="18"/>
                <w:lang w:eastAsia="ko-KR"/>
              </w:rPr>
              <w:t>]</w:t>
            </w:r>
            <w:r>
              <w:rPr>
                <w:rFonts w:ascii="Arial" w:hAnsi="Arial"/>
                <w:sz w:val="18"/>
                <w:lang w:eastAsia="ko-KR"/>
              </w:rPr>
              <w:t xml:space="preserve"> % for NR intra-frequency measurement</w:t>
            </w:r>
          </w:p>
          <w:p w14:paraId="46888A92" w14:textId="0FCDA5FB" w:rsidR="005C39D8" w:rsidRPr="000F3902" w:rsidRDefault="005C39D8" w:rsidP="000F390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[</w:t>
            </w:r>
            <w:r w:rsidRPr="002B1B51">
              <w:rPr>
                <w:rFonts w:ascii="Arial" w:hAnsi="Arial" w:hint="eastAsia"/>
                <w:sz w:val="18"/>
                <w:lang w:eastAsia="zh-CN"/>
              </w:rPr>
              <w:t>50</w:t>
            </w:r>
            <w:r w:rsidRPr="002B1B51">
              <w:rPr>
                <w:rFonts w:ascii="Arial" w:hAnsi="Arial"/>
                <w:sz w:val="18"/>
                <w:lang w:eastAsia="ko-KR"/>
              </w:rPr>
              <w:t>]</w:t>
            </w:r>
            <w:r>
              <w:rPr>
                <w:rFonts w:ascii="Arial" w:hAnsi="Arial"/>
                <w:sz w:val="18"/>
                <w:lang w:eastAsia="ko-KR"/>
              </w:rPr>
              <w:t xml:space="preserve"> % for measurement</w:t>
            </w:r>
            <w:r w:rsidR="000F3902">
              <w:rPr>
                <w:rFonts w:ascii="Arial" w:eastAsiaTheme="minorEastAsia" w:hAnsi="Arial" w:hint="eastAsia"/>
                <w:sz w:val="18"/>
                <w:lang w:eastAsia="ja-JP"/>
              </w:rPr>
              <w:t xml:space="preserve"> other than NR intra-frequency</w:t>
            </w:r>
          </w:p>
        </w:tc>
      </w:tr>
      <w:tr w:rsidR="005C39D8" w:rsidRPr="002B1B51" w14:paraId="3C3201F2" w14:textId="77777777" w:rsidTr="00B303C9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4638F5FC" w14:textId="77777777" w:rsidR="005C39D8" w:rsidRPr="002B1B51" w:rsidRDefault="005C39D8" w:rsidP="0007557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‘11’</w:t>
            </w:r>
          </w:p>
        </w:tc>
        <w:tc>
          <w:tcPr>
            <w:tcW w:w="4710" w:type="dxa"/>
            <w:shd w:val="clear" w:color="auto" w:fill="auto"/>
            <w:vAlign w:val="center"/>
          </w:tcPr>
          <w:p w14:paraId="12419A0B" w14:textId="77777777" w:rsidR="005C39D8" w:rsidRDefault="005C39D8" w:rsidP="0007557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[</w:t>
            </w:r>
            <w:r>
              <w:rPr>
                <w:rFonts w:ascii="Arial" w:hAnsi="Arial" w:hint="eastAsia"/>
                <w:sz w:val="18"/>
                <w:lang w:eastAsia="zh-CN"/>
              </w:rPr>
              <w:t>50</w:t>
            </w:r>
            <w:r w:rsidRPr="002B1B51">
              <w:rPr>
                <w:rFonts w:ascii="Arial" w:hAnsi="Arial"/>
                <w:sz w:val="18"/>
                <w:lang w:eastAsia="ko-KR"/>
              </w:rPr>
              <w:t>]</w:t>
            </w:r>
            <w:r>
              <w:rPr>
                <w:rFonts w:ascii="Arial" w:hAnsi="Arial"/>
                <w:sz w:val="18"/>
                <w:lang w:eastAsia="ko-KR"/>
              </w:rPr>
              <w:t xml:space="preserve"> % for NR inter-frequency measurement</w:t>
            </w:r>
          </w:p>
          <w:p w14:paraId="79BF5522" w14:textId="3E444E24" w:rsidR="005C39D8" w:rsidRPr="000F3902" w:rsidRDefault="005C39D8" w:rsidP="000F390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2B1B51">
              <w:rPr>
                <w:rFonts w:ascii="Arial" w:hAnsi="Arial"/>
                <w:sz w:val="18"/>
                <w:lang w:eastAsia="ko-KR"/>
              </w:rPr>
              <w:t>[</w:t>
            </w:r>
            <w:r>
              <w:rPr>
                <w:rFonts w:ascii="Arial" w:hAnsi="Arial" w:hint="eastAsia"/>
                <w:sz w:val="18"/>
                <w:lang w:eastAsia="zh-CN"/>
              </w:rPr>
              <w:t>50</w:t>
            </w:r>
            <w:r w:rsidRPr="002B1B51">
              <w:rPr>
                <w:rFonts w:ascii="Arial" w:hAnsi="Arial"/>
                <w:sz w:val="18"/>
                <w:lang w:eastAsia="ko-KR"/>
              </w:rPr>
              <w:t>]</w:t>
            </w:r>
            <w:r>
              <w:rPr>
                <w:rFonts w:ascii="Arial" w:hAnsi="Arial"/>
                <w:sz w:val="18"/>
                <w:lang w:eastAsia="ko-KR"/>
              </w:rPr>
              <w:t xml:space="preserve"> % for measurement</w:t>
            </w:r>
            <w:r w:rsidR="000F3902">
              <w:rPr>
                <w:rFonts w:ascii="Arial" w:eastAsiaTheme="minorEastAsia" w:hAnsi="Arial" w:hint="eastAsia"/>
                <w:sz w:val="18"/>
                <w:lang w:eastAsia="ja-JP"/>
              </w:rPr>
              <w:t xml:space="preserve"> other than NR inter-frequency</w:t>
            </w:r>
          </w:p>
        </w:tc>
      </w:tr>
    </w:tbl>
    <w:p w14:paraId="65817FD9" w14:textId="77777777" w:rsidR="005C39D8" w:rsidRDefault="005C39D8" w:rsidP="00BC6148">
      <w:pPr>
        <w:rPr>
          <w:rFonts w:eastAsiaTheme="minorEastAsia"/>
          <w:lang w:eastAsia="ja-JP"/>
        </w:rPr>
      </w:pPr>
    </w:p>
    <w:p w14:paraId="2AC6625C" w14:textId="77777777" w:rsidR="005C39D8" w:rsidRDefault="005C39D8" w:rsidP="00BC6148">
      <w:pPr>
        <w:rPr>
          <w:rFonts w:eastAsiaTheme="minorEastAsia"/>
          <w:lang w:eastAsia="ja-JP"/>
        </w:rPr>
      </w:pPr>
    </w:p>
    <w:p w14:paraId="4ACCF1D8" w14:textId="77777777" w:rsidR="008C09B1" w:rsidRDefault="008C09B1" w:rsidP="008C09B1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="00232B1C">
        <w:rPr>
          <w:rFonts w:eastAsia="ＭＳ 明朝" w:cs="v5.0.0"/>
          <w:b/>
          <w:u w:val="single"/>
          <w:lang w:val="en-US" w:eastAsia="ja-JP"/>
        </w:rPr>
        <w:t>2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3366C935" w14:textId="0B0612CB" w:rsidR="0059637C" w:rsidRPr="00BB634F" w:rsidRDefault="00800178" w:rsidP="00BC6148">
      <w:pPr>
        <w:rPr>
          <w:b/>
        </w:rPr>
      </w:pPr>
      <w:r w:rsidRPr="00BB634F">
        <w:rPr>
          <w:b/>
        </w:rPr>
        <w:t xml:space="preserve">In </w:t>
      </w:r>
      <w:r w:rsidR="00DA32BE" w:rsidRPr="00BB634F">
        <w:rPr>
          <w:b/>
        </w:rPr>
        <w:t xml:space="preserve">case of gap sharing for per-FR gap </w:t>
      </w:r>
      <w:r w:rsidR="00C72669">
        <w:rPr>
          <w:rFonts w:eastAsiaTheme="minorEastAsia" w:hint="eastAsia"/>
          <w:b/>
          <w:lang w:eastAsia="ja-JP"/>
        </w:rPr>
        <w:t>for</w:t>
      </w:r>
      <w:r w:rsidR="00DA32BE" w:rsidRPr="00DA32BE">
        <w:rPr>
          <w:rFonts w:eastAsiaTheme="minorEastAsia"/>
          <w:b/>
          <w:lang w:eastAsia="ja-JP"/>
        </w:rPr>
        <w:t xml:space="preserve"> FR2</w:t>
      </w:r>
      <w:r w:rsidR="00DA32BE" w:rsidRPr="00BB634F">
        <w:rPr>
          <w:b/>
        </w:rPr>
        <w:t xml:space="preserve">, </w:t>
      </w:r>
      <w:r w:rsidR="00C72669">
        <w:rPr>
          <w:rFonts w:eastAsiaTheme="minorEastAsia" w:hint="eastAsia"/>
          <w:b/>
          <w:lang w:eastAsia="ja-JP"/>
        </w:rPr>
        <w:t>gap sharing scheme should be used to indicate the gap usage ratio between NR intra-frequency measurement with gap and NR inter-frequency measurement as in current specification</w:t>
      </w:r>
      <w:r w:rsidR="00DA32BE" w:rsidRPr="00BB634F">
        <w:rPr>
          <w:b/>
        </w:rPr>
        <w:t>.</w:t>
      </w:r>
    </w:p>
    <w:p w14:paraId="0941B2A6" w14:textId="77777777" w:rsidR="00CF25DE" w:rsidRPr="00C72669" w:rsidRDefault="00CF25DE" w:rsidP="00BC6148">
      <w:pPr>
        <w:rPr>
          <w:lang w:eastAsia="zh-CN"/>
        </w:rPr>
      </w:pPr>
    </w:p>
    <w:p w14:paraId="386F4D37" w14:textId="77777777"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20F218B0" w14:textId="77777777" w:rsidR="00654891" w:rsidRP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</w:t>
      </w:r>
      <w:r w:rsidR="0073053A">
        <w:rPr>
          <w:rFonts w:eastAsiaTheme="minorEastAsia"/>
          <w:lang w:eastAsia="ja-JP"/>
        </w:rPr>
        <w:t>on the principle of the gap sharing</w:t>
      </w:r>
      <w:r>
        <w:rPr>
          <w:rFonts w:eastAsiaTheme="minorEastAsia"/>
          <w:lang w:eastAsia="ja-JP"/>
        </w:rPr>
        <w:t>. Our observations and proposals are as follows:</w:t>
      </w:r>
    </w:p>
    <w:p w14:paraId="02A9EC63" w14:textId="77777777" w:rsidR="00654891" w:rsidRPr="00654891" w:rsidRDefault="00654891" w:rsidP="00654891">
      <w:pPr>
        <w:rPr>
          <w:lang w:eastAsia="ja-JP"/>
        </w:rPr>
      </w:pPr>
    </w:p>
    <w:p w14:paraId="38B6B356" w14:textId="77777777" w:rsidR="00C72669" w:rsidRDefault="00C72669" w:rsidP="00C72669">
      <w:pPr>
        <w:rPr>
          <w:rFonts w:eastAsiaTheme="minorEastAsia"/>
          <w:lang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</w:p>
    <w:p w14:paraId="540ACBF3" w14:textId="77777777" w:rsidR="00C72669" w:rsidRDefault="00C72669" w:rsidP="00C72669">
      <w:pPr>
        <w:rPr>
          <w:rFonts w:eastAsiaTheme="minorEastAsia"/>
          <w:b/>
          <w:lang w:eastAsia="ja-JP"/>
        </w:rPr>
      </w:pPr>
      <w:r w:rsidRPr="008A5BCE">
        <w:rPr>
          <w:rFonts w:eastAsiaTheme="minorEastAsia"/>
          <w:b/>
          <w:lang w:eastAsia="ja-JP"/>
        </w:rPr>
        <w:t xml:space="preserve">LTE measurement is more important than NR measurement in </w:t>
      </w:r>
      <w:r>
        <w:rPr>
          <w:rFonts w:eastAsiaTheme="minorEastAsia" w:hint="eastAsia"/>
          <w:b/>
          <w:lang w:eastAsia="ja-JP"/>
        </w:rPr>
        <w:t>some cases such as EN-DC operation</w:t>
      </w:r>
      <w:r w:rsidRPr="008A5BCE">
        <w:rPr>
          <w:rFonts w:eastAsiaTheme="minorEastAsia"/>
          <w:b/>
          <w:lang w:eastAsia="ja-JP"/>
        </w:rPr>
        <w:t xml:space="preserve"> since the mobility </w:t>
      </w:r>
      <w:r>
        <w:rPr>
          <w:rFonts w:eastAsiaTheme="minorEastAsia" w:hint="eastAsia"/>
          <w:b/>
          <w:lang w:eastAsia="ja-JP"/>
        </w:rPr>
        <w:t>is served by LTE</w:t>
      </w:r>
      <w:r w:rsidRPr="008A5BCE">
        <w:rPr>
          <w:rFonts w:eastAsiaTheme="minorEastAsia"/>
          <w:b/>
          <w:lang w:eastAsia="ja-JP"/>
        </w:rPr>
        <w:t>.</w:t>
      </w:r>
    </w:p>
    <w:p w14:paraId="172AC1D9" w14:textId="77777777" w:rsidR="00C72669" w:rsidRDefault="00C72669" w:rsidP="00C72669">
      <w:pPr>
        <w:rPr>
          <w:rFonts w:eastAsia="ＭＳ 明朝" w:cs="v5.0.0"/>
          <w:b/>
          <w:u w:val="single"/>
          <w:lang w:val="en-US" w:eastAsia="ja-JP"/>
        </w:rPr>
      </w:pPr>
    </w:p>
    <w:p w14:paraId="349870E2" w14:textId="77777777" w:rsidR="00C72669" w:rsidRDefault="00C72669" w:rsidP="00C72669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572F5D4D" w14:textId="70381121" w:rsidR="00C72669" w:rsidRPr="00A83528" w:rsidRDefault="00C72669" w:rsidP="00C72669">
      <w:pPr>
        <w:rPr>
          <w:rFonts w:eastAsiaTheme="minorEastAsia"/>
          <w:b/>
          <w:lang w:eastAsia="ja-JP"/>
        </w:rPr>
      </w:pPr>
      <w:r w:rsidRPr="00A83528">
        <w:rPr>
          <w:rFonts w:eastAsiaTheme="minorEastAsia"/>
          <w:b/>
          <w:lang w:eastAsia="ja-JP"/>
        </w:rPr>
        <w:t xml:space="preserve">The </w:t>
      </w:r>
      <w:r w:rsidRPr="00C263B1">
        <w:rPr>
          <w:rFonts w:eastAsiaTheme="minorEastAsia"/>
          <w:b/>
          <w:lang w:eastAsia="ja-JP"/>
        </w:rPr>
        <w:t xml:space="preserve">gap sharing scheme for before/after EN-DC is configured should be able to handle priority of LTE </w:t>
      </w:r>
      <w:r>
        <w:rPr>
          <w:rFonts w:eastAsiaTheme="minorEastAsia" w:hint="eastAsia"/>
          <w:b/>
          <w:lang w:eastAsia="ja-JP"/>
        </w:rPr>
        <w:t>measurement</w:t>
      </w:r>
      <w:r w:rsidRPr="00C263B1">
        <w:rPr>
          <w:rFonts w:eastAsiaTheme="minorEastAsia"/>
          <w:b/>
          <w:lang w:eastAsia="ja-JP"/>
        </w:rPr>
        <w:t xml:space="preserve"> appropriately</w:t>
      </w:r>
      <w:r w:rsidRPr="00D7547B">
        <w:rPr>
          <w:rFonts w:eastAsiaTheme="minorEastAsia"/>
          <w:b/>
          <w:lang w:eastAsia="ja-JP"/>
        </w:rPr>
        <w:t>.</w:t>
      </w:r>
    </w:p>
    <w:p w14:paraId="5E5B50D0" w14:textId="77777777" w:rsidR="00C72669" w:rsidRDefault="00C72669" w:rsidP="00C72669">
      <w:pPr>
        <w:rPr>
          <w:rFonts w:eastAsia="ＭＳ 明朝" w:cs="v5.0.0"/>
          <w:b/>
          <w:u w:val="single"/>
          <w:lang w:val="en-US" w:eastAsia="ja-JP"/>
        </w:rPr>
      </w:pPr>
    </w:p>
    <w:p w14:paraId="10B52819" w14:textId="77777777" w:rsidR="00C72669" w:rsidRDefault="00C72669" w:rsidP="00C72669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2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10D003B4" w14:textId="77777777" w:rsidR="00C72669" w:rsidRPr="00BB634F" w:rsidRDefault="00C72669" w:rsidP="00C72669">
      <w:pPr>
        <w:rPr>
          <w:b/>
        </w:rPr>
      </w:pPr>
      <w:r w:rsidRPr="00BB634F">
        <w:rPr>
          <w:b/>
        </w:rPr>
        <w:t xml:space="preserve">In case of gap sharing for per-FR gap </w:t>
      </w:r>
      <w:r>
        <w:rPr>
          <w:rFonts w:eastAsiaTheme="minorEastAsia" w:hint="eastAsia"/>
          <w:b/>
          <w:lang w:eastAsia="ja-JP"/>
        </w:rPr>
        <w:t>for</w:t>
      </w:r>
      <w:r w:rsidRPr="00DA32BE">
        <w:rPr>
          <w:rFonts w:eastAsiaTheme="minorEastAsia"/>
          <w:b/>
          <w:lang w:eastAsia="ja-JP"/>
        </w:rPr>
        <w:t xml:space="preserve"> FR2</w:t>
      </w:r>
      <w:r w:rsidRPr="00BB634F">
        <w:rPr>
          <w:b/>
        </w:rPr>
        <w:t xml:space="preserve">, </w:t>
      </w:r>
      <w:r>
        <w:rPr>
          <w:rFonts w:eastAsiaTheme="minorEastAsia" w:hint="eastAsia"/>
          <w:b/>
          <w:lang w:eastAsia="ja-JP"/>
        </w:rPr>
        <w:t>gap sharing scheme should be used to indicate the gap usage ratio between NR intra-frequency measurement with gap and NR inter-frequency measurement as in current specification</w:t>
      </w:r>
      <w:r w:rsidRPr="00BB634F">
        <w:rPr>
          <w:b/>
        </w:rPr>
        <w:t>.</w:t>
      </w:r>
    </w:p>
    <w:p w14:paraId="539DD15C" w14:textId="77777777" w:rsidR="00431294" w:rsidRPr="00DA32BE" w:rsidRDefault="00431294" w:rsidP="00654891">
      <w:pPr>
        <w:rPr>
          <w:lang w:eastAsia="ja-JP"/>
        </w:rPr>
      </w:pPr>
    </w:p>
    <w:p w14:paraId="68759D99" w14:textId="77777777" w:rsidR="00684A07" w:rsidRPr="00684A07" w:rsidRDefault="003176DD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lastRenderedPageBreak/>
        <w:t>Reference</w:t>
      </w:r>
    </w:p>
    <w:p w14:paraId="032BD4FF" w14:textId="0E095AE8" w:rsidR="003176DD" w:rsidRPr="00C72669" w:rsidRDefault="003176DD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[1]</w:t>
      </w:r>
      <w:r w:rsidR="00E96134">
        <w:rPr>
          <w:rFonts w:eastAsiaTheme="minorEastAsia"/>
          <w:lang w:eastAsia="ja-JP"/>
        </w:rPr>
        <w:t xml:space="preserve"> TS</w:t>
      </w:r>
      <w:r w:rsidR="003C0DCC">
        <w:rPr>
          <w:rFonts w:eastAsiaTheme="minorEastAsia" w:hint="eastAsia"/>
          <w:lang w:eastAsia="ja-JP"/>
        </w:rPr>
        <w:t xml:space="preserve"> </w:t>
      </w:r>
      <w:r w:rsidR="00E96134">
        <w:rPr>
          <w:rFonts w:eastAsiaTheme="minorEastAsia"/>
          <w:lang w:eastAsia="ja-JP"/>
        </w:rPr>
        <w:t>36.331</w:t>
      </w:r>
      <w:r w:rsidR="00C72669">
        <w:rPr>
          <w:rFonts w:eastAsiaTheme="minorEastAsia" w:hint="eastAsia"/>
          <w:lang w:eastAsia="ja-JP"/>
        </w:rPr>
        <w:t xml:space="preserve"> v15.</w:t>
      </w:r>
      <w:r w:rsidR="000E4726">
        <w:rPr>
          <w:rFonts w:eastAsiaTheme="minorEastAsia" w:hint="eastAsia"/>
          <w:lang w:eastAsia="ja-JP"/>
        </w:rPr>
        <w:t>2.1, June 2018.</w:t>
      </w:r>
    </w:p>
    <w:p w14:paraId="4396E904" w14:textId="53B949F6" w:rsidR="00684A07" w:rsidRPr="00E96134" w:rsidRDefault="00E96134" w:rsidP="0045112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[2]</w:t>
      </w:r>
      <w:r>
        <w:rPr>
          <w:rFonts w:eastAsiaTheme="minorEastAsia"/>
          <w:lang w:eastAsia="ja-JP"/>
        </w:rPr>
        <w:t xml:space="preserve"> TS</w:t>
      </w:r>
      <w:r w:rsidR="003C0DCC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38.331</w:t>
      </w:r>
      <w:r w:rsidR="000E4726">
        <w:rPr>
          <w:rFonts w:eastAsiaTheme="minorEastAsia" w:hint="eastAsia"/>
          <w:lang w:eastAsia="ja-JP"/>
        </w:rPr>
        <w:t xml:space="preserve"> v15.2.1</w:t>
      </w:r>
      <w:r w:rsidR="00C72669">
        <w:rPr>
          <w:rFonts w:eastAsiaTheme="minorEastAsia" w:hint="eastAsia"/>
          <w:lang w:eastAsia="ja-JP"/>
        </w:rPr>
        <w:t>, June 2018.</w:t>
      </w:r>
    </w:p>
    <w:p w14:paraId="0F762902" w14:textId="77777777" w:rsidR="00C675F5" w:rsidRPr="001F4960" w:rsidRDefault="00C675F5" w:rsidP="00C675F5">
      <w:pPr>
        <w:spacing w:after="180"/>
        <w:jc w:val="both"/>
        <w:rPr>
          <w:rFonts w:eastAsiaTheme="minorEastAsia"/>
          <w:sz w:val="22"/>
          <w:lang w:val="en-US" w:eastAsia="ja-JP"/>
        </w:rPr>
      </w:pPr>
      <w:r>
        <w:rPr>
          <w:rFonts w:eastAsiaTheme="minorEastAsia" w:hint="eastAsia"/>
          <w:lang w:eastAsia="ja-JP"/>
        </w:rPr>
        <w:t>[</w:t>
      </w:r>
      <w:r>
        <w:rPr>
          <w:rFonts w:eastAsiaTheme="minorEastAsia"/>
          <w:lang w:eastAsia="ja-JP"/>
        </w:rPr>
        <w:t xml:space="preserve">3] </w:t>
      </w:r>
      <w:r w:rsidRPr="001F4960">
        <w:rPr>
          <w:rFonts w:eastAsiaTheme="minorEastAsia"/>
          <w:sz w:val="22"/>
          <w:lang w:val="en-US" w:eastAsia="ja-JP"/>
        </w:rPr>
        <w:t>3GPP, R4-1805565, Huawei, HiSilicon, “Way forward on SSB-based inter-frequency measurement requirements,” Apr. 2018</w:t>
      </w:r>
    </w:p>
    <w:p w14:paraId="430FE115" w14:textId="77777777" w:rsidR="00684A07" w:rsidRPr="00BB634F" w:rsidRDefault="00684A07" w:rsidP="00451121">
      <w:pPr>
        <w:rPr>
          <w:lang w:val="en-US"/>
        </w:rPr>
      </w:pPr>
    </w:p>
    <w:p w14:paraId="533AB4AD" w14:textId="77777777" w:rsidR="00684A07" w:rsidRPr="00684A07" w:rsidRDefault="00684A07">
      <w:pPr>
        <w:rPr>
          <w:rFonts w:eastAsiaTheme="minorEastAsia"/>
          <w:lang w:eastAsia="ja-JP"/>
        </w:rPr>
      </w:pPr>
    </w:p>
    <w:sectPr w:rsidR="00684A07" w:rsidRPr="00684A07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013D3" w14:textId="77777777" w:rsidR="005B3189" w:rsidRDefault="005B3189" w:rsidP="00540D5C">
      <w:r>
        <w:separator/>
      </w:r>
    </w:p>
  </w:endnote>
  <w:endnote w:type="continuationSeparator" w:id="0">
    <w:p w14:paraId="0F728EB1" w14:textId="77777777" w:rsidR="005B3189" w:rsidRDefault="005B3189" w:rsidP="00540D5C">
      <w:r>
        <w:continuationSeparator/>
      </w:r>
    </w:p>
  </w:endnote>
  <w:endnote w:type="continuationNotice" w:id="1">
    <w:p w14:paraId="71237167" w14:textId="77777777" w:rsidR="005B3189" w:rsidRDefault="005B31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8B875" w14:textId="77777777" w:rsidR="005B3189" w:rsidRDefault="005B3189" w:rsidP="00540D5C">
      <w:r>
        <w:separator/>
      </w:r>
    </w:p>
  </w:footnote>
  <w:footnote w:type="continuationSeparator" w:id="0">
    <w:p w14:paraId="09698CCE" w14:textId="77777777" w:rsidR="005B3189" w:rsidRDefault="005B3189" w:rsidP="00540D5C">
      <w:r>
        <w:continuationSeparator/>
      </w:r>
    </w:p>
  </w:footnote>
  <w:footnote w:type="continuationNotice" w:id="1">
    <w:p w14:paraId="3885A5B2" w14:textId="77777777" w:rsidR="005B3189" w:rsidRDefault="005B31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9" w15:restartNumberingAfterBreak="0">
    <w:nsid w:val="56653343"/>
    <w:multiLevelType w:val="hybridMultilevel"/>
    <w:tmpl w:val="204C88DA"/>
    <w:lvl w:ilvl="0" w:tplc="56B2702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3C7719"/>
    <w:multiLevelType w:val="hybridMultilevel"/>
    <w:tmpl w:val="A4689972"/>
    <w:lvl w:ilvl="0" w:tplc="56B2702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10"/>
  </w:num>
  <w:num w:numId="7">
    <w:abstractNumId w:val="7"/>
  </w:num>
  <w:num w:numId="8">
    <w:abstractNumId w:val="1"/>
  </w:num>
  <w:num w:numId="9">
    <w:abstractNumId w:val="3"/>
  </w:num>
  <w:num w:numId="10">
    <w:abstractNumId w:val="11"/>
  </w:num>
  <w:num w:numId="11">
    <w:abstractNumId w:val="12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attachedTemplate r:id="rId1"/>
  <w:doNotTrackFormatting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49"/>
    <w:rsid w:val="00012D95"/>
    <w:rsid w:val="000368C5"/>
    <w:rsid w:val="000479A8"/>
    <w:rsid w:val="000607A2"/>
    <w:rsid w:val="0007459F"/>
    <w:rsid w:val="000A51AB"/>
    <w:rsid w:val="000B5E4A"/>
    <w:rsid w:val="000C4D47"/>
    <w:rsid w:val="000C78B0"/>
    <w:rsid w:val="000D0320"/>
    <w:rsid w:val="000D15C5"/>
    <w:rsid w:val="000E4726"/>
    <w:rsid w:val="000F3902"/>
    <w:rsid w:val="00100D5A"/>
    <w:rsid w:val="00114639"/>
    <w:rsid w:val="00134132"/>
    <w:rsid w:val="0015206B"/>
    <w:rsid w:val="00160973"/>
    <w:rsid w:val="0018484E"/>
    <w:rsid w:val="001A6665"/>
    <w:rsid w:val="001B02D9"/>
    <w:rsid w:val="001B6A36"/>
    <w:rsid w:val="001D35B5"/>
    <w:rsid w:val="001E10E3"/>
    <w:rsid w:val="001E2455"/>
    <w:rsid w:val="001F783A"/>
    <w:rsid w:val="00226912"/>
    <w:rsid w:val="00232ACC"/>
    <w:rsid w:val="00232B1C"/>
    <w:rsid w:val="00251BC1"/>
    <w:rsid w:val="00255579"/>
    <w:rsid w:val="00280F9D"/>
    <w:rsid w:val="002A6114"/>
    <w:rsid w:val="002A7CF3"/>
    <w:rsid w:val="002B1B51"/>
    <w:rsid w:val="002C5E1F"/>
    <w:rsid w:val="003176DD"/>
    <w:rsid w:val="003931AA"/>
    <w:rsid w:val="003A2F94"/>
    <w:rsid w:val="003A3D0F"/>
    <w:rsid w:val="003A41FE"/>
    <w:rsid w:val="003A5ECC"/>
    <w:rsid w:val="003C0DCC"/>
    <w:rsid w:val="003D223E"/>
    <w:rsid w:val="003D6D00"/>
    <w:rsid w:val="003E49C3"/>
    <w:rsid w:val="003E7C78"/>
    <w:rsid w:val="00411528"/>
    <w:rsid w:val="00430DFC"/>
    <w:rsid w:val="00431294"/>
    <w:rsid w:val="0043401F"/>
    <w:rsid w:val="00451121"/>
    <w:rsid w:val="00463585"/>
    <w:rsid w:val="004F1CA4"/>
    <w:rsid w:val="00540D5C"/>
    <w:rsid w:val="00551442"/>
    <w:rsid w:val="00562303"/>
    <w:rsid w:val="005703DA"/>
    <w:rsid w:val="00571AFB"/>
    <w:rsid w:val="00585C55"/>
    <w:rsid w:val="00585EE3"/>
    <w:rsid w:val="0059637C"/>
    <w:rsid w:val="005B3189"/>
    <w:rsid w:val="005B3F47"/>
    <w:rsid w:val="005C39D8"/>
    <w:rsid w:val="005C6149"/>
    <w:rsid w:val="005D58FF"/>
    <w:rsid w:val="005E7A74"/>
    <w:rsid w:val="0061054C"/>
    <w:rsid w:val="00623840"/>
    <w:rsid w:val="00640884"/>
    <w:rsid w:val="00653ED5"/>
    <w:rsid w:val="00654891"/>
    <w:rsid w:val="006606BC"/>
    <w:rsid w:val="006766E8"/>
    <w:rsid w:val="00684A07"/>
    <w:rsid w:val="006B3603"/>
    <w:rsid w:val="00700F96"/>
    <w:rsid w:val="007113EC"/>
    <w:rsid w:val="00722859"/>
    <w:rsid w:val="0073053A"/>
    <w:rsid w:val="00755045"/>
    <w:rsid w:val="007B7F18"/>
    <w:rsid w:val="007F3AE6"/>
    <w:rsid w:val="007F50E1"/>
    <w:rsid w:val="00800178"/>
    <w:rsid w:val="00845F6F"/>
    <w:rsid w:val="0084640D"/>
    <w:rsid w:val="00847095"/>
    <w:rsid w:val="008510ED"/>
    <w:rsid w:val="00855EC3"/>
    <w:rsid w:val="008729B9"/>
    <w:rsid w:val="0088164D"/>
    <w:rsid w:val="00882727"/>
    <w:rsid w:val="00882A05"/>
    <w:rsid w:val="00896608"/>
    <w:rsid w:val="008A5BCE"/>
    <w:rsid w:val="008C017A"/>
    <w:rsid w:val="008C09B1"/>
    <w:rsid w:val="008D6A7E"/>
    <w:rsid w:val="008F0044"/>
    <w:rsid w:val="008F1F5A"/>
    <w:rsid w:val="008F4643"/>
    <w:rsid w:val="008F6663"/>
    <w:rsid w:val="00902260"/>
    <w:rsid w:val="00902EAF"/>
    <w:rsid w:val="00912FDB"/>
    <w:rsid w:val="00914A60"/>
    <w:rsid w:val="00934EC4"/>
    <w:rsid w:val="0094177B"/>
    <w:rsid w:val="009728CC"/>
    <w:rsid w:val="009736AA"/>
    <w:rsid w:val="00994A31"/>
    <w:rsid w:val="009B7F4C"/>
    <w:rsid w:val="009C6F37"/>
    <w:rsid w:val="00A067EF"/>
    <w:rsid w:val="00A26FBD"/>
    <w:rsid w:val="00A2755F"/>
    <w:rsid w:val="00A32A47"/>
    <w:rsid w:val="00A37E54"/>
    <w:rsid w:val="00A510E2"/>
    <w:rsid w:val="00A74A7E"/>
    <w:rsid w:val="00A83528"/>
    <w:rsid w:val="00AA2CA8"/>
    <w:rsid w:val="00AC36D9"/>
    <w:rsid w:val="00AE2079"/>
    <w:rsid w:val="00AF124B"/>
    <w:rsid w:val="00B12C6D"/>
    <w:rsid w:val="00B249B1"/>
    <w:rsid w:val="00B2513D"/>
    <w:rsid w:val="00B2707C"/>
    <w:rsid w:val="00B303C9"/>
    <w:rsid w:val="00B3510A"/>
    <w:rsid w:val="00B832F3"/>
    <w:rsid w:val="00B863A4"/>
    <w:rsid w:val="00B953DD"/>
    <w:rsid w:val="00BB634F"/>
    <w:rsid w:val="00BC6148"/>
    <w:rsid w:val="00BD48A1"/>
    <w:rsid w:val="00BE794B"/>
    <w:rsid w:val="00C263B1"/>
    <w:rsid w:val="00C33FAD"/>
    <w:rsid w:val="00C56F4E"/>
    <w:rsid w:val="00C62AE1"/>
    <w:rsid w:val="00C675F5"/>
    <w:rsid w:val="00C72669"/>
    <w:rsid w:val="00CA2679"/>
    <w:rsid w:val="00CC0FD7"/>
    <w:rsid w:val="00CC6EBF"/>
    <w:rsid w:val="00CF25DE"/>
    <w:rsid w:val="00D038A5"/>
    <w:rsid w:val="00D3286A"/>
    <w:rsid w:val="00D67358"/>
    <w:rsid w:val="00D7547B"/>
    <w:rsid w:val="00DA32BE"/>
    <w:rsid w:val="00DD27DD"/>
    <w:rsid w:val="00DD43F2"/>
    <w:rsid w:val="00DE1AF3"/>
    <w:rsid w:val="00E03B99"/>
    <w:rsid w:val="00E465F6"/>
    <w:rsid w:val="00E64020"/>
    <w:rsid w:val="00E744B1"/>
    <w:rsid w:val="00E755E4"/>
    <w:rsid w:val="00E75888"/>
    <w:rsid w:val="00E96134"/>
    <w:rsid w:val="00E978D2"/>
    <w:rsid w:val="00EE7232"/>
    <w:rsid w:val="00F25E85"/>
    <w:rsid w:val="00F31972"/>
    <w:rsid w:val="00F31D15"/>
    <w:rsid w:val="00F665E2"/>
    <w:rsid w:val="00F94AFA"/>
    <w:rsid w:val="00FD7894"/>
    <w:rsid w:val="00FE1153"/>
    <w:rsid w:val="00FE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12CA16"/>
  <w15:docId w15:val="{05303861-D712-45D8-B52B-655990D9C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PL">
    <w:name w:val="PL"/>
    <w:link w:val="PLChar"/>
    <w:rsid w:val="00A32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A32A47"/>
    <w:rPr>
      <w:rFonts w:ascii="Courier New" w:eastAsia="Times New Roman" w:hAnsi="Courier New" w:cs="Times New Roman"/>
      <w:noProof/>
      <w:kern w:val="0"/>
      <w:sz w:val="16"/>
      <w:szCs w:val="20"/>
    </w:rPr>
  </w:style>
  <w:style w:type="paragraph" w:styleId="af1">
    <w:name w:val="Revision"/>
    <w:hidden/>
    <w:uiPriority w:val="99"/>
    <w:semiHidden/>
    <w:rsid w:val="00994A3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DE1AF3"/>
    <w:rPr>
      <w:b/>
    </w:rPr>
  </w:style>
  <w:style w:type="paragraph" w:customStyle="1" w:styleId="TAC">
    <w:name w:val="TAC"/>
    <w:basedOn w:val="a"/>
    <w:link w:val="TACChar"/>
    <w:rsid w:val="00DE1AF3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DE1AF3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DE1AF3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B1">
    <w:name w:val="B1"/>
    <w:basedOn w:val="a"/>
    <w:link w:val="B1Char"/>
    <w:rsid w:val="00DE1AF3"/>
    <w:pPr>
      <w:spacing w:after="180"/>
      <w:ind w:left="568" w:hanging="284"/>
    </w:pPr>
  </w:style>
  <w:style w:type="character" w:customStyle="1" w:styleId="B1Char">
    <w:name w:val="B1 Char"/>
    <w:link w:val="B1"/>
    <w:rsid w:val="00DE1AF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DE1AF3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E1AF3"/>
    <w:rPr>
      <w:rFonts w:ascii="Arial" w:eastAsia="SimSun" w:hAnsi="Arial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798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1C173-C0A4-4C99-8254-81B239629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</Template>
  <TotalTime>1</TotalTime>
  <Pages>4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Takuma Takada</dc:creator>
  <cp:lastModifiedBy>高田 卓馬</cp:lastModifiedBy>
  <cp:revision>2</cp:revision>
  <dcterms:created xsi:type="dcterms:W3CDTF">2018-07-02T16:21:00Z</dcterms:created>
  <dcterms:modified xsi:type="dcterms:W3CDTF">2018-07-02T16:21:00Z</dcterms:modified>
</cp:coreProperties>
</file>